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5837"/>
      </w:tblGrid>
      <w:tr w:rsidR="002E3CB1" w:rsidRPr="002E3CB1" w:rsidTr="003414EF">
        <w:trPr>
          <w:trHeight w:val="594"/>
          <w:jc w:val="center"/>
        </w:trPr>
        <w:tc>
          <w:tcPr>
            <w:tcW w:w="4716" w:type="dxa"/>
            <w:tcBorders>
              <w:top w:val="nil"/>
              <w:left w:val="nil"/>
              <w:bottom w:val="nil"/>
              <w:right w:val="nil"/>
            </w:tcBorders>
          </w:tcPr>
          <w:p w:rsidR="00BE0A75" w:rsidRPr="002E3CB1" w:rsidRDefault="00BE0A75" w:rsidP="005505FA">
            <w:pPr>
              <w:jc w:val="center"/>
              <w:rPr>
                <w:color w:val="000000" w:themeColor="text1"/>
                <w:sz w:val="26"/>
              </w:rPr>
            </w:pPr>
            <w:r w:rsidRPr="002E3CB1">
              <w:rPr>
                <w:color w:val="000000" w:themeColor="text1"/>
                <w:sz w:val="26"/>
              </w:rPr>
              <w:t>UBND TỈNH HÀ TĨNH</w:t>
            </w:r>
          </w:p>
          <w:p w:rsidR="00BE0A75" w:rsidRPr="002E3CB1" w:rsidRDefault="00BE0A75" w:rsidP="005505FA">
            <w:pPr>
              <w:jc w:val="center"/>
              <w:rPr>
                <w:color w:val="000000" w:themeColor="text1"/>
                <w:szCs w:val="28"/>
              </w:rPr>
            </w:pPr>
            <w:r w:rsidRPr="002E3CB1">
              <w:rPr>
                <w:b/>
                <w:color w:val="000000" w:themeColor="text1"/>
                <w:sz w:val="26"/>
              </w:rPr>
              <w:t>SỞ TÀI NGUYÊN VÀ MÔI TRƯỜNG</w:t>
            </w:r>
            <w:r w:rsidRPr="002E3CB1">
              <w:rPr>
                <w:b/>
                <w:noProof/>
                <w:color w:val="000000" w:themeColor="text1"/>
              </w:rPr>
              <w:t xml:space="preserve"> </w:t>
            </w:r>
          </w:p>
          <w:p w:rsidR="00BE0A75" w:rsidRPr="002E3CB1" w:rsidRDefault="00BE0A75" w:rsidP="003414EF">
            <w:pPr>
              <w:spacing w:line="324" w:lineRule="auto"/>
              <w:jc w:val="center"/>
              <w:rPr>
                <w:b/>
                <w:color w:val="000000" w:themeColor="text1"/>
                <w:szCs w:val="28"/>
              </w:rPr>
            </w:pPr>
            <w:r w:rsidRPr="002E3CB1">
              <w:rPr>
                <w:b/>
                <w:noProof/>
                <w:color w:val="000000" w:themeColor="text1"/>
              </w:rPr>
              <mc:AlternateContent>
                <mc:Choice Requires="wps">
                  <w:drawing>
                    <wp:anchor distT="4294967295" distB="4294967295" distL="114300" distR="114300" simplePos="0" relativeHeight="251659264" behindDoc="0" locked="0" layoutInCell="1" allowOverlap="1" wp14:anchorId="43A58808" wp14:editId="4060805C">
                      <wp:simplePos x="0" y="0"/>
                      <wp:positionH relativeFrom="column">
                        <wp:posOffset>798830</wp:posOffset>
                      </wp:positionH>
                      <wp:positionV relativeFrom="paragraph">
                        <wp:posOffset>66675</wp:posOffset>
                      </wp:positionV>
                      <wp:extent cx="1295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0DF26"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9pt,5.25pt" to="164.9pt,5.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ByxGHAIAADYEAAAOAAAAZHJzL2Uyb0RvYy54bWysU8uu2yAQ3VfqPyD2iR910sSKc1XZSTe3 vZFy+wEEcIyKAQGJE1X99w7kodx2U1X1Ag/MzOHMmWHxdOolOnLrhFYVzsYpRlxRzYTaV/jb63o0 w8h5ohiRWvEKn7nDT8v37xaDKXmuOy0ZtwhAlCsHU+HOe1MmiaMd74kba8MVOFtte+Jha/cJs2QA 9F4meZpOk0FbZqym3Dk4bS5OvIz4bcupf2lbxz2SFQZuPq42rruwJssFKfeWmE7QKw3yDyx6IhRc eodqiCfoYMUfUL2gVjvd+jHVfaLbVlAea4BqsvS3arYdMTzWAuI4c5fJ/T9Y+vW4sUiwCucYKdJD i7beErHvPKq1UiCgtigPOg3GlRBeq40NldKT2ppnTb87pHTdEbXnke/r2QBIFjKSNylh4wzcthu+ aAYx5OB1FO3U2j5AghzoFHtzvveGnzyicJjl80mRQgvpzZeQ8pZorPOfue5RMCoshQqykZIcn50P REh5CwnHSq+FlLH1UqGhwvNJPokJTkvBgjOEObvf1dKiIwnDE79YFXgew6w+KBbBOk7Y6mp7IuTF hsulCnhQCtC5Wpfp+DFP56vZalaMiny6GhVp04w+retiNF1nHyfNh6aum+xnoJYVZScY4yqwu01q VvzdJFzfzGXG7rN6lyF5ix71ArK3fyQdexnadxmEnWbnjb31GIYzBl8fUpj+xz3Yj899+QsAAP// AwBQSwMEFAAGAAgAAAAhABRoyLPbAAAACQEAAA8AAABkcnMvZG93bnJldi54bWxMj0FPwzAMhe9I /IfISFwmltBpCErTCQG9cWGAuHqNaSsap2uyrfDrMdoBbn7PT8+fi9Xke7WnMXaBLVzODSjiOriO GwuvL9XFNaiYkB32gcnCF0VYlacnBeYuHPiZ9uvUKCnhmKOFNqUh1zrWLXmM8zAQy+4jjB6TyLHR bsSDlPteZ8ZcaY8dy4UWB7pvqf5c77yFWL3Rtvqe1TPzvmgCZduHp0e09vxsursFlWhKf2H4xRd0 KIVpE3bsoupFZ0tBTzKYJSgJLLIbMTZHQ5eF/v9B+QMAAP//AwBQSwECLQAUAAYACAAAACEAtoM4 kv4AAADhAQAAEwAAAAAAAAAAAAAAAAAAAAAAW0NvbnRlbnRfVHlwZXNdLnhtbFBLAQItABQABgAI AAAAIQA4/SH/1gAAAJQBAAALAAAAAAAAAAAAAAAAAC8BAABfcmVscy8ucmVsc1BLAQItABQABgAI AAAAIQCGByxGHAIAADYEAAAOAAAAAAAAAAAAAAAAAC4CAABkcnMvZTJvRG9jLnhtbFBLAQItABQA BgAIAAAAIQAUaMiz2wAAAAkBAAAPAAAAAAAAAAAAAAAAAHYEAABkcnMvZG93bnJldi54bWxQSwUG AAAAAAQABADzAAAAfgUAAAAA "/>
                  </w:pict>
                </mc:Fallback>
              </mc:AlternateContent>
            </w:r>
          </w:p>
        </w:tc>
        <w:tc>
          <w:tcPr>
            <w:tcW w:w="5837" w:type="dxa"/>
            <w:tcBorders>
              <w:top w:val="nil"/>
              <w:left w:val="nil"/>
              <w:bottom w:val="nil"/>
              <w:right w:val="nil"/>
            </w:tcBorders>
          </w:tcPr>
          <w:p w:rsidR="00BE0A75" w:rsidRPr="002E3CB1" w:rsidRDefault="00BE0A75" w:rsidP="005505FA">
            <w:pPr>
              <w:jc w:val="center"/>
              <w:rPr>
                <w:b/>
                <w:bCs/>
                <w:color w:val="000000" w:themeColor="text1"/>
                <w:sz w:val="26"/>
                <w:szCs w:val="28"/>
              </w:rPr>
            </w:pPr>
            <w:r w:rsidRPr="002E3CB1">
              <w:rPr>
                <w:b/>
                <w:bCs/>
                <w:color w:val="000000" w:themeColor="text1"/>
                <w:sz w:val="26"/>
                <w:szCs w:val="28"/>
              </w:rPr>
              <w:t>CỘNG HOÀ XÃ HỘI CHỦ NGHĨA VIỆT NAM</w:t>
            </w:r>
          </w:p>
          <w:p w:rsidR="00BE0A75" w:rsidRPr="002E3CB1" w:rsidRDefault="00BE0A75" w:rsidP="005505FA">
            <w:pPr>
              <w:jc w:val="center"/>
              <w:rPr>
                <w:b/>
                <w:bCs/>
                <w:color w:val="000000" w:themeColor="text1"/>
                <w:sz w:val="26"/>
                <w:szCs w:val="26"/>
              </w:rPr>
            </w:pPr>
            <w:r w:rsidRPr="002E3CB1">
              <w:rPr>
                <w:b/>
                <w:bCs/>
                <w:color w:val="000000" w:themeColor="text1"/>
                <w:sz w:val="26"/>
                <w:szCs w:val="26"/>
              </w:rPr>
              <w:t>Độc lập - Tự do - Hạnh phúc</w:t>
            </w:r>
          </w:p>
          <w:p w:rsidR="00BE0A75" w:rsidRPr="002E3CB1" w:rsidRDefault="00BE0A75" w:rsidP="005505FA">
            <w:pPr>
              <w:spacing w:before="120"/>
              <w:jc w:val="center"/>
              <w:rPr>
                <w:i/>
                <w:iCs/>
                <w:color w:val="000000" w:themeColor="text1"/>
                <w:szCs w:val="28"/>
              </w:rPr>
            </w:pPr>
            <w:r w:rsidRPr="002E3CB1">
              <w:rPr>
                <w:noProof/>
                <w:color w:val="000000" w:themeColor="text1"/>
              </w:rPr>
              <mc:AlternateContent>
                <mc:Choice Requires="wps">
                  <w:drawing>
                    <wp:anchor distT="4294967293" distB="4294967293" distL="114300" distR="114300" simplePos="0" relativeHeight="251660288" behindDoc="0" locked="0" layoutInCell="1" allowOverlap="1" wp14:anchorId="1FE64AC3" wp14:editId="60CEDDD3">
                      <wp:simplePos x="0" y="0"/>
                      <wp:positionH relativeFrom="column">
                        <wp:posOffset>862965</wp:posOffset>
                      </wp:positionH>
                      <wp:positionV relativeFrom="paragraph">
                        <wp:posOffset>8889</wp:posOffset>
                      </wp:positionV>
                      <wp:extent cx="18669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50397" id="Straight Connector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7.95pt,.7pt" to="214.95pt,.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GJ79HAIAADYEAAAOAAAAZHJzL2Uyb0RvYy54bWysU8uu2jAU3FfqP1jeQxIaKESEqyqBbm57 kbj9AGM7iVXHtmxDQFX/vcfm0dJuqqosjB/Hkzkz4+XTqZfoyK0TWpU4G6cYcUU1E6ot8ZfXzWiO kfNEMSK14iU+c4efVm/fLAdT8InutGTcIgBRrhhMiTvvTZEkjna8J26sDVdw2GjbEw9L2ybMkgHQ e5lM0nSWDNoyYzXlzsFufTnEq4jfNJz6l6Zx3CNZYuDm42jjuA9jslqSorXEdIJeaZB/YNEToeCj d6iaeIIOVvwB1QtqtdONH1PdJ7ppBOWxB+gmS3/rZtcRw2MvII4zd5nc/4Oln49biwQD7zBSpAeL dt4S0XYeVVopEFBblAWdBuMKKK/U1oZO6UntzLOmXx1SuuqIannk+3o2ABJvJA9XwsIZ+Np++KQZ 1JCD11G0U2P7AAlyoFP05nz3hp88orCZzWezRQoW0ttZQorbRWOd/8h1j8KkxFKoIBspyPHZeaAO pbeSsK30RkgZrZcKDSVeTCfTeMFpKVg4DGXOtvtKWnQkITzxF3QAsIcyqw+KRbCOE7a+zj0R8jKH eqkCHrQCdK6zSzq+LdLFer6e56N8MluP8rSuRx82VT6abbL30/pdXVV19j1Qy/KiE4xxFdjdkprl f5eE65u5ZOye1bsMySN6bBHI3v4j6ehlsO8ShL1m560NagRbIZyx+PqQQvp/Xceqn8999QMAAP// AwBQSwMEFAAGAAgAAAAhAMjQzODaAAAABwEAAA8AAABkcnMvZG93bnJldi54bWxMjsFOwzAQRO9I /IO1SFyq1iEtFQ1xKgTkxqUFxHUbL0lEvE5jtw18PQsXuO3TjGZfvh5dp440hNazgatZAoq48rbl 2sDLczm9ARUissXOMxn4pADr4vwsx8z6E2/ouI21khEOGRpoYuwzrUPVkMMw8z2xZO9+cBgFh1rb AU8y7jqdJslSO2xZPjTY031D1cf24AyE8pX25dekmiRv89pTun94ekRjLi/Gu1tQkcb4V4YffVGH Qpx2/sA2qE54fr2SqhwLUJIv0pXw7pd1kev//sU3AAAA//8DAFBLAQItABQABgAIAAAAIQC2gziS /gAAAOEBAAATAAAAAAAAAAAAAAAAAAAAAABbQ29udGVudF9UeXBlc10ueG1sUEsBAi0AFAAGAAgA AAAhADj9If/WAAAAlAEAAAsAAAAAAAAAAAAAAAAALwEAAF9yZWxzLy5yZWxzUEsBAi0AFAAGAAgA AAAhACUYnv0cAgAANgQAAA4AAAAAAAAAAAAAAAAALgIAAGRycy9lMm9Eb2MueG1sUEsBAi0AFAAG AAgAAAAhAMjQzODaAAAABwEAAA8AAAAAAAAAAAAAAAAAdgQAAGRycy9kb3ducmV2LnhtbFBLBQYA AAAABAAEAPMAAAB9BQAAAAA= "/>
                  </w:pict>
                </mc:Fallback>
              </mc:AlternateContent>
            </w:r>
          </w:p>
        </w:tc>
      </w:tr>
    </w:tbl>
    <w:p w:rsidR="00BE0A75" w:rsidRPr="002E3CB1" w:rsidRDefault="00BE0A75" w:rsidP="00BE0A75">
      <w:pPr>
        <w:jc w:val="center"/>
        <w:rPr>
          <w:b/>
          <w:color w:val="000000" w:themeColor="text1"/>
          <w:szCs w:val="28"/>
        </w:rPr>
      </w:pPr>
      <w:r w:rsidRPr="002E3CB1">
        <w:rPr>
          <w:b/>
          <w:color w:val="000000" w:themeColor="text1"/>
          <w:szCs w:val="28"/>
        </w:rPr>
        <w:t xml:space="preserve">KẾ HOẠCH </w:t>
      </w:r>
    </w:p>
    <w:p w:rsidR="00BE0A75" w:rsidRPr="002E3CB1" w:rsidRDefault="00BE0A75" w:rsidP="00BE0A75">
      <w:pPr>
        <w:tabs>
          <w:tab w:val="left" w:pos="3927"/>
        </w:tabs>
        <w:jc w:val="center"/>
        <w:rPr>
          <w:b/>
          <w:color w:val="000000" w:themeColor="text1"/>
          <w:szCs w:val="28"/>
        </w:rPr>
      </w:pPr>
      <w:r w:rsidRPr="002E3CB1">
        <w:rPr>
          <w:b/>
          <w:color w:val="000000" w:themeColor="text1"/>
          <w:szCs w:val="28"/>
        </w:rPr>
        <w:t>Công tác thanh tra năm 2022 của Sở Tài nguyên và Môi trường Hà Tĩnh</w:t>
      </w:r>
    </w:p>
    <w:p w:rsidR="00BE0A75" w:rsidRPr="002E3CB1" w:rsidRDefault="00BE0A75" w:rsidP="00BE0A75">
      <w:pPr>
        <w:jc w:val="center"/>
        <w:rPr>
          <w:i/>
          <w:color w:val="000000" w:themeColor="text1"/>
          <w:szCs w:val="28"/>
        </w:rPr>
      </w:pPr>
      <w:r w:rsidRPr="002E3CB1">
        <w:rPr>
          <w:i/>
          <w:color w:val="000000" w:themeColor="text1"/>
          <w:szCs w:val="28"/>
        </w:rPr>
        <w:t xml:space="preserve">(Ban hành kèm theo Quyết định số ……/QĐ-STNMT ngày …./12/2021 </w:t>
      </w:r>
    </w:p>
    <w:p w:rsidR="00BE0A75" w:rsidRPr="002E3CB1" w:rsidRDefault="00BE0A75" w:rsidP="00BE0A75">
      <w:pPr>
        <w:jc w:val="center"/>
        <w:rPr>
          <w:i/>
          <w:color w:val="000000" w:themeColor="text1"/>
          <w:szCs w:val="28"/>
        </w:rPr>
      </w:pPr>
      <w:r w:rsidRPr="002E3CB1">
        <w:rPr>
          <w:i/>
          <w:color w:val="000000" w:themeColor="text1"/>
          <w:szCs w:val="28"/>
        </w:rPr>
        <w:t>của Sở Tài nguyên và Môi trường)</w:t>
      </w:r>
    </w:p>
    <w:p w:rsidR="0090081B" w:rsidRPr="002E3CB1" w:rsidRDefault="0090081B" w:rsidP="00BE0A75">
      <w:pPr>
        <w:jc w:val="center"/>
        <w:rPr>
          <w:i/>
          <w:color w:val="000000" w:themeColor="text1"/>
          <w:sz w:val="20"/>
          <w:szCs w:val="28"/>
        </w:rPr>
      </w:pPr>
    </w:p>
    <w:p w:rsidR="00BE0A75" w:rsidRPr="002E3CB1" w:rsidRDefault="00BE0A75" w:rsidP="0090081B">
      <w:pPr>
        <w:spacing w:before="120"/>
        <w:jc w:val="both"/>
        <w:rPr>
          <w:color w:val="000000" w:themeColor="text1"/>
          <w:szCs w:val="28"/>
        </w:rPr>
      </w:pPr>
      <w:r w:rsidRPr="002E3CB1">
        <w:rPr>
          <w:color w:val="000000" w:themeColor="text1"/>
          <w:szCs w:val="28"/>
        </w:rPr>
        <w:tab/>
        <w:t>Căn cứ Luật Thanh tra năm 2010, Luật Khiếu nại năm 2011, Luật Tiếp công dân năm 2013, Luật Tố cáo năm 2018, Luật Phòng, chống tham nhũng năm 2018;</w:t>
      </w:r>
    </w:p>
    <w:p w:rsidR="00BE0A75" w:rsidRPr="002E3CB1" w:rsidRDefault="00BE0A75" w:rsidP="00BE0A75">
      <w:pPr>
        <w:spacing w:before="120"/>
        <w:ind w:firstLine="720"/>
        <w:jc w:val="both"/>
        <w:rPr>
          <w:color w:val="000000" w:themeColor="text1"/>
          <w:szCs w:val="28"/>
        </w:rPr>
      </w:pPr>
      <w:r w:rsidRPr="002E3CB1">
        <w:rPr>
          <w:color w:val="000000" w:themeColor="text1"/>
          <w:szCs w:val="28"/>
        </w:rPr>
        <w:t>Căn cứ Nghị định số 86/2011/NĐ-CP ngày 22/09/2011 của Chính phủ quy định chi tiết và hướng dẫn thi hành một số điều của Luật Thanh tra năm 2010; Nghị định số 35/2009/NĐ-CP ngày 07/04/2009 của Chính phủ về tổ chức hoạt động của Thanh tra Tài nguyên và Môi trường; Thông tư số 01/2014/TT-TTCP ngày 23/4/2014 của Thanh tra Chính phủ quy định việc xây dựng, phê duyệt định hướng chương trình thanh tra, kế hoạch thanh tra;</w:t>
      </w:r>
    </w:p>
    <w:p w:rsidR="00BE0A75" w:rsidRPr="002E3CB1" w:rsidRDefault="00BE0A75" w:rsidP="00BE0A75">
      <w:pPr>
        <w:spacing w:before="120"/>
        <w:ind w:firstLine="720"/>
        <w:jc w:val="both"/>
        <w:rPr>
          <w:color w:val="000000" w:themeColor="text1"/>
          <w:szCs w:val="28"/>
        </w:rPr>
      </w:pPr>
      <w:r w:rsidRPr="002E3CB1">
        <w:rPr>
          <w:color w:val="000000" w:themeColor="text1"/>
          <w:szCs w:val="28"/>
        </w:rPr>
        <w:t>Căn cứ Văn bản số 597/TT-VP ngày 04/11/2021 của Thanh tra tỉnh về việc hướng dẫn xây dựng kế hoạch thanh tra năm 2022;</w:t>
      </w:r>
    </w:p>
    <w:p w:rsidR="00BE0A75" w:rsidRPr="002E3CB1" w:rsidRDefault="00BE0A75" w:rsidP="00BE0A75">
      <w:pPr>
        <w:spacing w:before="120"/>
        <w:ind w:firstLine="720"/>
        <w:jc w:val="both"/>
        <w:rPr>
          <w:color w:val="000000" w:themeColor="text1"/>
          <w:szCs w:val="28"/>
        </w:rPr>
      </w:pPr>
      <w:r w:rsidRPr="002E3CB1">
        <w:rPr>
          <w:color w:val="000000" w:themeColor="text1"/>
          <w:szCs w:val="28"/>
        </w:rPr>
        <w:t xml:space="preserve">Trên cơ sở ý kiến chỉ đạo của Giám đốc Sở Tài nguyên và Môi trường; ý kiến đề xuất của các phòng thuộc Sở, UBND các huyện, thành phố, thị xã, Ban quản lý Khu kinh tế tỉnh và Văn bản góp ý số </w:t>
      </w:r>
      <w:r w:rsidR="00073187" w:rsidRPr="002E3CB1">
        <w:rPr>
          <w:color w:val="000000" w:themeColor="text1"/>
          <w:szCs w:val="28"/>
        </w:rPr>
        <w:t>685</w:t>
      </w:r>
      <w:r w:rsidRPr="002E3CB1">
        <w:rPr>
          <w:color w:val="000000" w:themeColor="text1"/>
          <w:szCs w:val="28"/>
        </w:rPr>
        <w:t xml:space="preserve">/TT-NV1 ngày </w:t>
      </w:r>
      <w:r w:rsidR="00073187" w:rsidRPr="002E3CB1">
        <w:rPr>
          <w:color w:val="000000" w:themeColor="text1"/>
          <w:szCs w:val="28"/>
        </w:rPr>
        <w:t xml:space="preserve">01/12/2021 </w:t>
      </w:r>
      <w:r w:rsidRPr="002E3CB1">
        <w:rPr>
          <w:color w:val="000000" w:themeColor="text1"/>
          <w:szCs w:val="28"/>
        </w:rPr>
        <w:t xml:space="preserve">của Thanh tra tỉnh Hà Tĩnh về xây dựng chương trình kế hoạch thanh, kiểm tra lĩnh vực tài nguyên và môi trường năm 2022; </w:t>
      </w:r>
    </w:p>
    <w:p w:rsidR="00BE0A75" w:rsidRPr="002E3CB1" w:rsidRDefault="00BE0A75" w:rsidP="00BE0A75">
      <w:pPr>
        <w:spacing w:before="120"/>
        <w:ind w:firstLine="720"/>
        <w:jc w:val="both"/>
        <w:rPr>
          <w:color w:val="000000" w:themeColor="text1"/>
          <w:szCs w:val="28"/>
        </w:rPr>
      </w:pPr>
      <w:r w:rsidRPr="002E3CB1">
        <w:rPr>
          <w:color w:val="000000" w:themeColor="text1"/>
          <w:szCs w:val="28"/>
        </w:rPr>
        <w:t>Sở Tài nguyên và Môi trường ban hành Kế hoạch thanh tra năm 2022 về lĩnh vực tài nguyên và môi trường trên địa bàn tỉnh Hà Tĩnh, cụ thể như sau:</w:t>
      </w:r>
    </w:p>
    <w:p w:rsidR="00BE0A75" w:rsidRPr="002E3CB1" w:rsidRDefault="00BE0A75" w:rsidP="00BE0A75">
      <w:pPr>
        <w:spacing w:before="120"/>
        <w:jc w:val="both"/>
        <w:rPr>
          <w:b/>
          <w:color w:val="000000" w:themeColor="text1"/>
          <w:szCs w:val="28"/>
        </w:rPr>
      </w:pPr>
      <w:r w:rsidRPr="002E3CB1">
        <w:rPr>
          <w:color w:val="000000" w:themeColor="text1"/>
          <w:szCs w:val="28"/>
        </w:rPr>
        <w:tab/>
      </w:r>
      <w:r w:rsidRPr="002E3CB1">
        <w:rPr>
          <w:b/>
          <w:color w:val="000000" w:themeColor="text1"/>
          <w:szCs w:val="28"/>
        </w:rPr>
        <w:t>I. MỤC ĐÍCH YÊU CẦU</w:t>
      </w:r>
    </w:p>
    <w:p w:rsidR="00BE0A75" w:rsidRPr="002E3CB1" w:rsidRDefault="00BE0A75" w:rsidP="00BE0A75">
      <w:pPr>
        <w:spacing w:before="120"/>
        <w:jc w:val="both"/>
        <w:rPr>
          <w:b/>
          <w:color w:val="000000" w:themeColor="text1"/>
          <w:szCs w:val="28"/>
        </w:rPr>
      </w:pPr>
      <w:r w:rsidRPr="002E3CB1">
        <w:rPr>
          <w:b/>
          <w:color w:val="000000" w:themeColor="text1"/>
          <w:szCs w:val="28"/>
        </w:rPr>
        <w:tab/>
        <w:t>1. Mục đích:</w:t>
      </w:r>
    </w:p>
    <w:p w:rsidR="00BE0A75" w:rsidRPr="002E3CB1" w:rsidRDefault="00BE0A75" w:rsidP="00BE0A75">
      <w:pPr>
        <w:spacing w:before="120"/>
        <w:jc w:val="both"/>
        <w:rPr>
          <w:color w:val="000000" w:themeColor="text1"/>
          <w:szCs w:val="28"/>
        </w:rPr>
      </w:pPr>
      <w:r w:rsidRPr="002E3CB1">
        <w:rPr>
          <w:color w:val="000000" w:themeColor="text1"/>
          <w:szCs w:val="28"/>
        </w:rPr>
        <w:tab/>
        <w:t xml:space="preserve">- Thông qua công tác thanh tra nhằm phát hiện những tồn tại, vướng mắc trong công tác quản lý và những bất cập trong việc ban hành các chính sách, pháp luật để kiến nghị với cơ quan có thẩm quyền các biện pháp khắc phục; phát huy nhân tố tích cực, góp phần nâng cao hiệu lực, hiệu quả của hoạt động quản lý nhà nước, bảo vệ quyền và lợi ích hợp pháp của các tổ chức, cá nhân trong quản lý, sử dụng tài nguyên và bảo vệ môi trường; </w:t>
      </w:r>
    </w:p>
    <w:p w:rsidR="00BE0A75" w:rsidRPr="002E3CB1" w:rsidRDefault="00BE0A75" w:rsidP="00BE0A75">
      <w:pPr>
        <w:spacing w:before="120"/>
        <w:ind w:firstLine="720"/>
        <w:jc w:val="both"/>
        <w:rPr>
          <w:color w:val="000000" w:themeColor="text1"/>
          <w:szCs w:val="28"/>
        </w:rPr>
      </w:pPr>
      <w:r w:rsidRPr="002E3CB1">
        <w:rPr>
          <w:color w:val="000000" w:themeColor="text1"/>
          <w:szCs w:val="28"/>
        </w:rPr>
        <w:t>- Phát hiện, ngăn ngừa và xử lý kịp thời các hành vi vi phạm pháp luật trong lĩnh vực tài nguyên và môi trường; giải quyết kịp thời, đúng pháp luật các khiếu nại, tố cáo và tranh chấp đất đai; thực hiện tốt công tác phòng, chống tham nhũng, lãng phí.</w:t>
      </w:r>
    </w:p>
    <w:p w:rsidR="00BE0A75" w:rsidRPr="002E3CB1" w:rsidRDefault="00BE0A75" w:rsidP="00BE0A75">
      <w:pPr>
        <w:spacing w:before="120"/>
        <w:jc w:val="both"/>
        <w:rPr>
          <w:b/>
          <w:color w:val="000000" w:themeColor="text1"/>
          <w:szCs w:val="28"/>
        </w:rPr>
      </w:pPr>
      <w:r w:rsidRPr="002E3CB1">
        <w:rPr>
          <w:color w:val="000000" w:themeColor="text1"/>
          <w:szCs w:val="28"/>
        </w:rPr>
        <w:tab/>
      </w:r>
      <w:r w:rsidRPr="002E3CB1">
        <w:rPr>
          <w:b/>
          <w:color w:val="000000" w:themeColor="text1"/>
          <w:szCs w:val="28"/>
        </w:rPr>
        <w:t>2. Yêu cầu:</w:t>
      </w:r>
    </w:p>
    <w:p w:rsidR="00BE0A75" w:rsidRPr="00CF29AD" w:rsidRDefault="00BE0A75" w:rsidP="00BE0A75">
      <w:pPr>
        <w:spacing w:before="120"/>
        <w:jc w:val="both"/>
        <w:rPr>
          <w:color w:val="000000" w:themeColor="text1"/>
          <w:spacing w:val="-4"/>
          <w:szCs w:val="28"/>
        </w:rPr>
      </w:pPr>
      <w:r w:rsidRPr="002E3CB1">
        <w:rPr>
          <w:color w:val="000000" w:themeColor="text1"/>
          <w:szCs w:val="28"/>
        </w:rPr>
        <w:tab/>
      </w:r>
      <w:r w:rsidRPr="00CF29AD">
        <w:rPr>
          <w:color w:val="000000" w:themeColor="text1"/>
          <w:spacing w:val="-4"/>
          <w:szCs w:val="28"/>
        </w:rPr>
        <w:t>- Hoạt động thanh tra phải tuân thủ theo pháp luật, kết luận thanh tra phải đảm bảo chính xác, khách quan, trung thực, công khai, dân chủ, kịp thời, đúng quy định;</w:t>
      </w:r>
    </w:p>
    <w:p w:rsidR="00BE0A75" w:rsidRPr="002E3CB1" w:rsidRDefault="00BE0A75" w:rsidP="00BE0A75">
      <w:pPr>
        <w:spacing w:before="120"/>
        <w:ind w:firstLine="720"/>
        <w:jc w:val="both"/>
        <w:rPr>
          <w:color w:val="000000" w:themeColor="text1"/>
          <w:szCs w:val="28"/>
        </w:rPr>
      </w:pPr>
      <w:r w:rsidRPr="002E3CB1">
        <w:rPr>
          <w:color w:val="000000" w:themeColor="text1"/>
          <w:szCs w:val="28"/>
        </w:rPr>
        <w:lastRenderedPageBreak/>
        <w:t>- Hoạt động thanh tra không làm cản trở đến hoạt động bình thường của cơ quan, tổ chức, cá nhân là đối tượng thanh tra.</w:t>
      </w:r>
    </w:p>
    <w:p w:rsidR="00BE0A75" w:rsidRPr="002E3CB1" w:rsidRDefault="00BE0A75" w:rsidP="00BE0A75">
      <w:pPr>
        <w:spacing w:before="120"/>
        <w:jc w:val="both"/>
        <w:rPr>
          <w:b/>
          <w:color w:val="000000" w:themeColor="text1"/>
          <w:szCs w:val="28"/>
        </w:rPr>
      </w:pPr>
      <w:r w:rsidRPr="002E3CB1">
        <w:rPr>
          <w:color w:val="000000" w:themeColor="text1"/>
          <w:szCs w:val="28"/>
        </w:rPr>
        <w:tab/>
      </w:r>
      <w:r w:rsidRPr="002E3CB1">
        <w:rPr>
          <w:b/>
          <w:color w:val="000000" w:themeColor="text1"/>
          <w:szCs w:val="28"/>
        </w:rPr>
        <w:t>II. NỘI DUNG KẾ HOẠCH THANH TRA</w:t>
      </w:r>
    </w:p>
    <w:p w:rsidR="00BE0A75" w:rsidRPr="002E3CB1" w:rsidRDefault="00BE0A75" w:rsidP="00BE0A75">
      <w:pPr>
        <w:spacing w:before="120"/>
        <w:jc w:val="both"/>
        <w:rPr>
          <w:b/>
          <w:color w:val="000000" w:themeColor="text1"/>
          <w:szCs w:val="28"/>
        </w:rPr>
      </w:pPr>
      <w:r w:rsidRPr="002E3CB1">
        <w:rPr>
          <w:color w:val="000000" w:themeColor="text1"/>
          <w:szCs w:val="28"/>
        </w:rPr>
        <w:tab/>
      </w:r>
      <w:r w:rsidRPr="002E3CB1">
        <w:rPr>
          <w:b/>
          <w:color w:val="000000" w:themeColor="text1"/>
          <w:szCs w:val="28"/>
        </w:rPr>
        <w:t>1. Công tác thanh tra</w:t>
      </w:r>
      <w:r w:rsidRPr="002E3CB1">
        <w:rPr>
          <w:b/>
          <w:color w:val="000000" w:themeColor="text1"/>
          <w:szCs w:val="28"/>
        </w:rPr>
        <w:tab/>
      </w:r>
    </w:p>
    <w:p w:rsidR="00C00C8B" w:rsidRPr="002E3CB1" w:rsidRDefault="00C00C8B" w:rsidP="00BE0A75">
      <w:pPr>
        <w:spacing w:before="120"/>
        <w:ind w:firstLine="720"/>
        <w:jc w:val="both"/>
        <w:rPr>
          <w:b/>
          <w:color w:val="000000" w:themeColor="text1"/>
          <w:szCs w:val="28"/>
        </w:rPr>
      </w:pPr>
      <w:r w:rsidRPr="002E3CB1">
        <w:rPr>
          <w:b/>
          <w:color w:val="000000" w:themeColor="text1"/>
          <w:szCs w:val="28"/>
        </w:rPr>
        <w:t>1.1. Thanh tra trách nhiệm</w:t>
      </w:r>
    </w:p>
    <w:p w:rsidR="00C00C8B" w:rsidRPr="002E3CB1" w:rsidRDefault="00695BE3" w:rsidP="00BE0A75">
      <w:pPr>
        <w:spacing w:before="120"/>
        <w:ind w:firstLine="720"/>
        <w:jc w:val="both"/>
        <w:rPr>
          <w:color w:val="000000" w:themeColor="text1"/>
          <w:szCs w:val="28"/>
        </w:rPr>
      </w:pPr>
      <w:r w:rsidRPr="002E3CB1">
        <w:rPr>
          <w:color w:val="000000" w:themeColor="text1"/>
          <w:szCs w:val="28"/>
        </w:rPr>
        <w:t>Thanh tra trách nhiệm</w:t>
      </w:r>
      <w:r w:rsidRPr="002E3CB1">
        <w:rPr>
          <w:b/>
          <w:color w:val="000000" w:themeColor="text1"/>
          <w:szCs w:val="28"/>
        </w:rPr>
        <w:t xml:space="preserve"> </w:t>
      </w:r>
      <w:r w:rsidR="00073187" w:rsidRPr="002E3CB1">
        <w:rPr>
          <w:color w:val="000000" w:themeColor="text1"/>
          <w:szCs w:val="28"/>
        </w:rPr>
        <w:t>việc chấp hành pháp luật về tiếp công dân, giải quyết khiếu nại, tố cáo và</w:t>
      </w:r>
      <w:r w:rsidR="002E1B08" w:rsidRPr="002E3CB1">
        <w:rPr>
          <w:color w:val="000000" w:themeColor="text1"/>
          <w:szCs w:val="28"/>
        </w:rPr>
        <w:t xml:space="preserve"> phòng chống tham nhũng.</w:t>
      </w:r>
    </w:p>
    <w:p w:rsidR="00073187" w:rsidRPr="002E3CB1" w:rsidRDefault="00073187" w:rsidP="00073187">
      <w:pPr>
        <w:spacing w:before="120"/>
        <w:ind w:firstLine="720"/>
        <w:jc w:val="both"/>
        <w:rPr>
          <w:color w:val="000000" w:themeColor="text1"/>
          <w:szCs w:val="28"/>
        </w:rPr>
      </w:pPr>
      <w:r w:rsidRPr="002E3CB1">
        <w:rPr>
          <w:color w:val="000000" w:themeColor="text1"/>
          <w:szCs w:val="28"/>
        </w:rPr>
        <w:t xml:space="preserve">- Đối tượng thanh tra: Văn phòng Đăng ký đất đai </w:t>
      </w:r>
    </w:p>
    <w:p w:rsidR="00073187" w:rsidRPr="002E3CB1" w:rsidRDefault="00073187" w:rsidP="00073187">
      <w:pPr>
        <w:spacing w:before="120"/>
        <w:ind w:firstLine="720"/>
        <w:jc w:val="both"/>
        <w:rPr>
          <w:color w:val="000000" w:themeColor="text1"/>
          <w:szCs w:val="28"/>
        </w:rPr>
      </w:pPr>
      <w:r w:rsidRPr="002E3CB1">
        <w:rPr>
          <w:color w:val="000000" w:themeColor="text1"/>
          <w:szCs w:val="28"/>
        </w:rPr>
        <w:t>- Thời gian thực hiện: Bắt đầu từ quý II năm 2022.</w:t>
      </w:r>
    </w:p>
    <w:p w:rsidR="00C00C8B" w:rsidRPr="002E3CB1" w:rsidRDefault="00C00C8B" w:rsidP="00BE0A75">
      <w:pPr>
        <w:spacing w:before="120"/>
        <w:ind w:firstLine="720"/>
        <w:jc w:val="both"/>
        <w:rPr>
          <w:b/>
          <w:color w:val="000000" w:themeColor="text1"/>
          <w:szCs w:val="28"/>
        </w:rPr>
      </w:pPr>
      <w:r w:rsidRPr="002E3CB1">
        <w:rPr>
          <w:b/>
          <w:color w:val="000000" w:themeColor="text1"/>
          <w:szCs w:val="28"/>
        </w:rPr>
        <w:t>1.2. Thanh tra chuyên ngành</w:t>
      </w:r>
    </w:p>
    <w:p w:rsidR="00BE0A75" w:rsidRPr="002E3CB1" w:rsidRDefault="00565D45" w:rsidP="00BE0A75">
      <w:pPr>
        <w:spacing w:before="120"/>
        <w:ind w:firstLine="720"/>
        <w:jc w:val="both"/>
        <w:rPr>
          <w:b/>
          <w:bCs/>
          <w:i/>
          <w:color w:val="000000" w:themeColor="text1"/>
        </w:rPr>
      </w:pPr>
      <w:r w:rsidRPr="002E3CB1">
        <w:rPr>
          <w:b/>
          <w:i/>
          <w:color w:val="000000" w:themeColor="text1"/>
          <w:szCs w:val="28"/>
        </w:rPr>
        <w:t>1.</w:t>
      </w:r>
      <w:r w:rsidR="00C00C8B" w:rsidRPr="002E3CB1">
        <w:rPr>
          <w:b/>
          <w:i/>
          <w:color w:val="000000" w:themeColor="text1"/>
          <w:szCs w:val="28"/>
        </w:rPr>
        <w:t>2</w:t>
      </w:r>
      <w:r w:rsidR="00BE0A75" w:rsidRPr="002E3CB1">
        <w:rPr>
          <w:b/>
          <w:i/>
          <w:color w:val="000000" w:themeColor="text1"/>
          <w:szCs w:val="28"/>
        </w:rPr>
        <w:t xml:space="preserve">.1. Thanh tra việc </w:t>
      </w:r>
      <w:r w:rsidR="00BE0A75" w:rsidRPr="002E3CB1">
        <w:rPr>
          <w:b/>
          <w:i/>
          <w:color w:val="000000" w:themeColor="text1"/>
        </w:rPr>
        <w:t xml:space="preserve">chấp hành pháp luật về </w:t>
      </w:r>
      <w:r w:rsidR="00BE0A75" w:rsidRPr="002E3CB1">
        <w:rPr>
          <w:b/>
          <w:bCs/>
          <w:i/>
          <w:color w:val="000000" w:themeColor="text1"/>
        </w:rPr>
        <w:t>giao đất, cho thuê đất, cấp GCNQSD đất và chuyển mục đích sử dụng đất tại UBND cấp huyện</w:t>
      </w:r>
    </w:p>
    <w:p w:rsidR="00BE0A75" w:rsidRPr="002E3CB1" w:rsidRDefault="00BE0A75" w:rsidP="00BE0A75">
      <w:pPr>
        <w:spacing w:before="120"/>
        <w:ind w:firstLine="720"/>
        <w:jc w:val="both"/>
        <w:rPr>
          <w:color w:val="000000" w:themeColor="text1"/>
          <w:szCs w:val="28"/>
        </w:rPr>
      </w:pPr>
      <w:r w:rsidRPr="002E3CB1">
        <w:rPr>
          <w:color w:val="000000" w:themeColor="text1"/>
          <w:szCs w:val="28"/>
        </w:rPr>
        <w:t xml:space="preserve">a. Thanh tra việc </w:t>
      </w:r>
      <w:r w:rsidRPr="002E3CB1">
        <w:rPr>
          <w:color w:val="000000" w:themeColor="text1"/>
        </w:rPr>
        <w:t xml:space="preserve">chấp hành pháp luật về </w:t>
      </w:r>
      <w:r w:rsidRPr="002E3CB1">
        <w:rPr>
          <w:bCs/>
          <w:color w:val="000000" w:themeColor="text1"/>
        </w:rPr>
        <w:t>giao đất, cho thuê đất, cấp GCNQSD đất và chuyển mục đích sử dụng đất tại UBND huyện Kỳ Anh</w:t>
      </w:r>
    </w:p>
    <w:p w:rsidR="00BE0A75" w:rsidRPr="002E3CB1" w:rsidRDefault="00BE0A75" w:rsidP="00BE0A75">
      <w:pPr>
        <w:spacing w:before="120"/>
        <w:ind w:firstLine="720"/>
        <w:jc w:val="both"/>
        <w:rPr>
          <w:color w:val="000000" w:themeColor="text1"/>
          <w:szCs w:val="28"/>
        </w:rPr>
      </w:pPr>
      <w:r w:rsidRPr="002E3CB1">
        <w:rPr>
          <w:color w:val="000000" w:themeColor="text1"/>
          <w:szCs w:val="28"/>
        </w:rPr>
        <w:t xml:space="preserve">- Đối tượng thanh tra: UBND huyện Kỳ Anh </w:t>
      </w:r>
    </w:p>
    <w:p w:rsidR="00BE0A75" w:rsidRPr="002E3CB1" w:rsidRDefault="00BE0A75" w:rsidP="00BE0A75">
      <w:pPr>
        <w:spacing w:before="120"/>
        <w:ind w:firstLine="720"/>
        <w:jc w:val="both"/>
        <w:rPr>
          <w:color w:val="000000" w:themeColor="text1"/>
          <w:szCs w:val="28"/>
        </w:rPr>
      </w:pPr>
      <w:r w:rsidRPr="002E3CB1">
        <w:rPr>
          <w:color w:val="000000" w:themeColor="text1"/>
          <w:szCs w:val="28"/>
        </w:rPr>
        <w:t>- Thời gian thực hiện: Bắt đầu từ quý I năm 2022.</w:t>
      </w:r>
    </w:p>
    <w:p w:rsidR="00BE0A75" w:rsidRPr="002E3CB1" w:rsidRDefault="00BE0A75" w:rsidP="00BE0A75">
      <w:pPr>
        <w:spacing w:before="120"/>
        <w:ind w:firstLine="720"/>
        <w:jc w:val="both"/>
        <w:rPr>
          <w:color w:val="000000" w:themeColor="text1"/>
          <w:szCs w:val="28"/>
        </w:rPr>
      </w:pPr>
      <w:r w:rsidRPr="002E3CB1">
        <w:rPr>
          <w:color w:val="000000" w:themeColor="text1"/>
          <w:szCs w:val="28"/>
        </w:rPr>
        <w:t xml:space="preserve">b. Thanh tra việc </w:t>
      </w:r>
      <w:r w:rsidRPr="002E3CB1">
        <w:rPr>
          <w:color w:val="000000" w:themeColor="text1"/>
        </w:rPr>
        <w:t xml:space="preserve">chấp hành pháp luật về </w:t>
      </w:r>
      <w:r w:rsidRPr="002E3CB1">
        <w:rPr>
          <w:bCs/>
          <w:color w:val="000000" w:themeColor="text1"/>
        </w:rPr>
        <w:t>giao đất, cho thuê đất, cấp GCNQSD đất và chuyển mục đích sử dụng đất tại UBND huyện Lộc Hà</w:t>
      </w:r>
    </w:p>
    <w:p w:rsidR="00BE0A75" w:rsidRPr="002E3CB1" w:rsidRDefault="00BE0A75" w:rsidP="00BE0A75">
      <w:pPr>
        <w:spacing w:before="120"/>
        <w:ind w:firstLine="720"/>
        <w:jc w:val="both"/>
        <w:rPr>
          <w:color w:val="000000" w:themeColor="text1"/>
          <w:szCs w:val="28"/>
        </w:rPr>
      </w:pPr>
      <w:r w:rsidRPr="002E3CB1">
        <w:rPr>
          <w:color w:val="000000" w:themeColor="text1"/>
          <w:szCs w:val="28"/>
        </w:rPr>
        <w:t xml:space="preserve">- Đối tượng thanh tra: UBND huyện Lộc Hà </w:t>
      </w:r>
    </w:p>
    <w:p w:rsidR="00BE0A75" w:rsidRPr="002E3CB1" w:rsidRDefault="00BE0A75" w:rsidP="00BE0A75">
      <w:pPr>
        <w:spacing w:before="120"/>
        <w:ind w:firstLine="720"/>
        <w:jc w:val="both"/>
        <w:rPr>
          <w:color w:val="000000" w:themeColor="text1"/>
          <w:szCs w:val="28"/>
        </w:rPr>
      </w:pPr>
      <w:r w:rsidRPr="002E3CB1">
        <w:rPr>
          <w:color w:val="000000" w:themeColor="text1"/>
          <w:szCs w:val="28"/>
        </w:rPr>
        <w:t>- Thời gian thực hiện: Bắt đầu từ quý I năm 2022.</w:t>
      </w:r>
    </w:p>
    <w:p w:rsidR="00BE0A75" w:rsidRPr="002E3CB1" w:rsidRDefault="00565D45" w:rsidP="00BE0A75">
      <w:pPr>
        <w:spacing w:before="120"/>
        <w:ind w:firstLine="720"/>
        <w:jc w:val="both"/>
        <w:rPr>
          <w:b/>
          <w:i/>
          <w:color w:val="000000" w:themeColor="text1"/>
          <w:szCs w:val="28"/>
        </w:rPr>
      </w:pPr>
      <w:r w:rsidRPr="002E3CB1">
        <w:rPr>
          <w:b/>
          <w:i/>
          <w:color w:val="000000" w:themeColor="text1"/>
          <w:szCs w:val="28"/>
        </w:rPr>
        <w:t>1.</w:t>
      </w:r>
      <w:r w:rsidR="00C00C8B" w:rsidRPr="002E3CB1">
        <w:rPr>
          <w:b/>
          <w:i/>
          <w:color w:val="000000" w:themeColor="text1"/>
          <w:szCs w:val="28"/>
        </w:rPr>
        <w:t>2</w:t>
      </w:r>
      <w:r w:rsidR="00BE0A75" w:rsidRPr="002E3CB1">
        <w:rPr>
          <w:b/>
          <w:i/>
          <w:color w:val="000000" w:themeColor="text1"/>
          <w:szCs w:val="28"/>
        </w:rPr>
        <w:t>.2.</w:t>
      </w:r>
      <w:r w:rsidR="00BE0A75" w:rsidRPr="002E3CB1">
        <w:rPr>
          <w:i/>
          <w:color w:val="000000" w:themeColor="text1"/>
          <w:szCs w:val="28"/>
        </w:rPr>
        <w:t xml:space="preserve"> </w:t>
      </w:r>
      <w:r w:rsidR="00BE0A75" w:rsidRPr="002E3CB1">
        <w:rPr>
          <w:b/>
          <w:i/>
          <w:color w:val="000000" w:themeColor="text1"/>
          <w:szCs w:val="28"/>
        </w:rPr>
        <w:t>Thanh tra việc chấp hành pháp luật về tài nguyên và bảo vệ môi trường</w:t>
      </w:r>
      <w:r w:rsidR="00BE0A75" w:rsidRPr="002E3CB1" w:rsidDel="00384B95">
        <w:rPr>
          <w:b/>
          <w:i/>
          <w:color w:val="000000" w:themeColor="text1"/>
          <w:szCs w:val="28"/>
        </w:rPr>
        <w:t xml:space="preserve"> </w:t>
      </w:r>
      <w:r w:rsidR="00BE0A75" w:rsidRPr="002E3CB1">
        <w:rPr>
          <w:b/>
          <w:i/>
          <w:color w:val="000000" w:themeColor="text1"/>
          <w:szCs w:val="28"/>
        </w:rPr>
        <w:t>của các tổ chức, cá nhân</w:t>
      </w:r>
      <w:r w:rsidR="00BE0A75" w:rsidRPr="002E3CB1">
        <w:rPr>
          <w:color w:val="000000" w:themeColor="text1"/>
          <w:szCs w:val="28"/>
        </w:rPr>
        <w:t xml:space="preserve"> </w:t>
      </w:r>
      <w:r w:rsidR="00BE0A75" w:rsidRPr="002E3CB1">
        <w:rPr>
          <w:b/>
          <w:i/>
          <w:color w:val="000000" w:themeColor="text1"/>
          <w:szCs w:val="28"/>
        </w:rPr>
        <w:t>trong quá trình thực hiện các dự án đầu tư trên địa bàn tỉnh Hà Tĩnh</w:t>
      </w:r>
    </w:p>
    <w:p w:rsidR="00BE0A75" w:rsidRPr="002E3CB1" w:rsidRDefault="00BE0A75" w:rsidP="00BE0A75">
      <w:pPr>
        <w:spacing w:before="120"/>
        <w:ind w:firstLine="720"/>
        <w:jc w:val="both"/>
        <w:rPr>
          <w:i/>
          <w:color w:val="000000" w:themeColor="text1"/>
          <w:szCs w:val="28"/>
        </w:rPr>
      </w:pPr>
      <w:r w:rsidRPr="002E3CB1">
        <w:rPr>
          <w:color w:val="000000" w:themeColor="text1"/>
          <w:szCs w:val="28"/>
        </w:rPr>
        <w:t xml:space="preserve">- Đối tượng thanh tra: 31 tổ chức, cá nhân hoạt động trong lĩnh vực tài nguyên và môi trường </w:t>
      </w:r>
      <w:r w:rsidRPr="002E3CB1">
        <w:rPr>
          <w:i/>
          <w:color w:val="000000" w:themeColor="text1"/>
          <w:szCs w:val="28"/>
        </w:rPr>
        <w:t>(có danh sách kèm theo tại phụ lục 2)</w:t>
      </w:r>
    </w:p>
    <w:p w:rsidR="00BE0A75" w:rsidRPr="002E3CB1" w:rsidRDefault="00BE0A75" w:rsidP="00BE0A75">
      <w:pPr>
        <w:spacing w:before="120"/>
        <w:ind w:firstLine="720"/>
        <w:jc w:val="both"/>
        <w:rPr>
          <w:color w:val="000000" w:themeColor="text1"/>
          <w:szCs w:val="28"/>
        </w:rPr>
      </w:pPr>
      <w:r w:rsidRPr="002E3CB1">
        <w:rPr>
          <w:color w:val="000000" w:themeColor="text1"/>
          <w:szCs w:val="28"/>
        </w:rPr>
        <w:t>- Thời gian thực hiện: Bắt đầu từ quý II năm 2022</w:t>
      </w:r>
    </w:p>
    <w:p w:rsidR="00BE0A75" w:rsidRPr="002E3CB1" w:rsidRDefault="00BE0A75" w:rsidP="00BE0A75">
      <w:pPr>
        <w:spacing w:before="120"/>
        <w:ind w:firstLine="720"/>
        <w:jc w:val="both"/>
        <w:rPr>
          <w:b/>
          <w:color w:val="000000" w:themeColor="text1"/>
          <w:szCs w:val="28"/>
        </w:rPr>
      </w:pPr>
      <w:r w:rsidRPr="002E3CB1">
        <w:rPr>
          <w:b/>
          <w:color w:val="000000" w:themeColor="text1"/>
          <w:szCs w:val="28"/>
        </w:rPr>
        <w:t xml:space="preserve">  </w:t>
      </w:r>
      <w:r w:rsidR="00565D45" w:rsidRPr="002E3CB1">
        <w:rPr>
          <w:b/>
          <w:color w:val="000000" w:themeColor="text1"/>
          <w:szCs w:val="28"/>
        </w:rPr>
        <w:t>1</w:t>
      </w:r>
      <w:r w:rsidRPr="002E3CB1">
        <w:rPr>
          <w:b/>
          <w:color w:val="000000" w:themeColor="text1"/>
          <w:szCs w:val="28"/>
        </w:rPr>
        <w:t>.3. Kiểm tra việc chấp hành các kết luận thanh tra, kiểm tra</w:t>
      </w:r>
    </w:p>
    <w:p w:rsidR="00BE0A75" w:rsidRPr="002E3CB1" w:rsidRDefault="00BE0A75" w:rsidP="00BE0A75">
      <w:pPr>
        <w:spacing w:before="120"/>
        <w:ind w:firstLine="720"/>
        <w:jc w:val="both"/>
        <w:rPr>
          <w:color w:val="000000" w:themeColor="text1"/>
          <w:szCs w:val="28"/>
        </w:rPr>
      </w:pPr>
      <w:r w:rsidRPr="002E3CB1">
        <w:rPr>
          <w:color w:val="000000" w:themeColor="text1"/>
          <w:szCs w:val="28"/>
        </w:rPr>
        <w:t>- Đối tượng kiểm tra: Các đơn vị đã được thanh tra, kiểm tra có tồn tại yêu cầu phải khắc phục tại các Kết luận thanh tra, kiểm tra.</w:t>
      </w:r>
    </w:p>
    <w:p w:rsidR="00BE0A75" w:rsidRPr="002E3CB1" w:rsidRDefault="00BE0A75" w:rsidP="00BE0A75">
      <w:pPr>
        <w:spacing w:before="120"/>
        <w:ind w:firstLine="720"/>
        <w:jc w:val="both"/>
        <w:rPr>
          <w:i/>
          <w:color w:val="000000" w:themeColor="text1"/>
          <w:szCs w:val="28"/>
        </w:rPr>
      </w:pPr>
      <w:r w:rsidRPr="002E3CB1">
        <w:rPr>
          <w:color w:val="000000" w:themeColor="text1"/>
          <w:szCs w:val="28"/>
        </w:rPr>
        <w:t xml:space="preserve">- Nội dung kiểm tra: Kiểm tra việc chấp hành, khắc phục các tồn tại được chỉ ra trong các kết luận thanh tra, kiểm tra của các đơn vị </w:t>
      </w:r>
    </w:p>
    <w:p w:rsidR="00BE0A75" w:rsidRPr="002E3CB1" w:rsidRDefault="00BE0A75" w:rsidP="00BE0A75">
      <w:pPr>
        <w:spacing w:before="120"/>
        <w:ind w:firstLine="720"/>
        <w:jc w:val="both"/>
        <w:rPr>
          <w:color w:val="000000" w:themeColor="text1"/>
          <w:szCs w:val="28"/>
        </w:rPr>
      </w:pPr>
      <w:r w:rsidRPr="002E3CB1">
        <w:rPr>
          <w:color w:val="000000" w:themeColor="text1"/>
          <w:szCs w:val="28"/>
        </w:rPr>
        <w:t>- Thời gian thực hiện: Bắt đầu từ Quý II năm 2021</w:t>
      </w:r>
    </w:p>
    <w:p w:rsidR="00BE0A75" w:rsidRPr="002E3CB1" w:rsidRDefault="00BE0A75" w:rsidP="00BE0A75">
      <w:pPr>
        <w:spacing w:before="120"/>
        <w:jc w:val="both"/>
        <w:rPr>
          <w:b/>
          <w:color w:val="000000" w:themeColor="text1"/>
          <w:szCs w:val="28"/>
        </w:rPr>
      </w:pPr>
      <w:r w:rsidRPr="002E3CB1">
        <w:rPr>
          <w:color w:val="000000" w:themeColor="text1"/>
          <w:szCs w:val="28"/>
        </w:rPr>
        <w:tab/>
      </w:r>
      <w:r w:rsidR="00073187" w:rsidRPr="002E3CB1">
        <w:rPr>
          <w:b/>
          <w:color w:val="000000" w:themeColor="text1"/>
          <w:szCs w:val="28"/>
        </w:rPr>
        <w:t>2</w:t>
      </w:r>
      <w:r w:rsidR="00C00C8B" w:rsidRPr="002E3CB1">
        <w:rPr>
          <w:b/>
          <w:color w:val="000000" w:themeColor="text1"/>
          <w:szCs w:val="28"/>
        </w:rPr>
        <w:t>.</w:t>
      </w:r>
      <w:r w:rsidRPr="002E3CB1">
        <w:rPr>
          <w:b/>
          <w:color w:val="000000" w:themeColor="text1"/>
          <w:szCs w:val="28"/>
        </w:rPr>
        <w:t xml:space="preserve"> Công tác tiếp dân, giải quyết đơn thư khiếu nại, tố cáo </w:t>
      </w:r>
    </w:p>
    <w:p w:rsidR="00281F05" w:rsidRPr="002E3CB1" w:rsidRDefault="00BE0A75" w:rsidP="00BE0A75">
      <w:pPr>
        <w:spacing w:before="120"/>
        <w:jc w:val="both"/>
        <w:rPr>
          <w:color w:val="000000" w:themeColor="text1"/>
          <w:szCs w:val="28"/>
        </w:rPr>
      </w:pPr>
      <w:r w:rsidRPr="002E3CB1">
        <w:rPr>
          <w:color w:val="000000" w:themeColor="text1"/>
          <w:szCs w:val="28"/>
        </w:rPr>
        <w:tab/>
      </w:r>
      <w:r w:rsidR="00281F05" w:rsidRPr="002E3CB1">
        <w:rPr>
          <w:color w:val="000000" w:themeColor="text1"/>
          <w:szCs w:val="28"/>
        </w:rPr>
        <w:t xml:space="preserve">- Triển khai đồng bộ, hiệu quả Cơ sở dữ liệu Quốc gia về khiếu nại, tố cáo nhằm nâng cao hiệu quả việc quản lý, khai thác và sử dụng cơ sở dữ liệu. Tăng </w:t>
      </w:r>
      <w:r w:rsidR="00281F05" w:rsidRPr="002E3CB1">
        <w:rPr>
          <w:color w:val="000000" w:themeColor="text1"/>
          <w:szCs w:val="28"/>
        </w:rPr>
        <w:lastRenderedPageBreak/>
        <w:t>cường ứng dụng công nghệ thông tin, truyền thông vào hoạt động tuyên truyền, phổ biến, giáo dục pháp luật trên các lĩnh vực dễ phát sinh khiếu nại, tố cáo.</w:t>
      </w:r>
    </w:p>
    <w:p w:rsidR="00A91DDF" w:rsidRPr="002E3CB1" w:rsidRDefault="00A91DDF" w:rsidP="00A91DDF">
      <w:pPr>
        <w:spacing w:before="120"/>
        <w:ind w:firstLine="720"/>
        <w:jc w:val="both"/>
        <w:rPr>
          <w:color w:val="000000" w:themeColor="text1"/>
          <w:szCs w:val="28"/>
        </w:rPr>
      </w:pPr>
      <w:r w:rsidRPr="002E3CB1">
        <w:rPr>
          <w:color w:val="000000" w:themeColor="text1"/>
          <w:szCs w:val="28"/>
        </w:rPr>
        <w:t>+ Thời gian thực hiện: Thường xuyên.</w:t>
      </w:r>
    </w:p>
    <w:p w:rsidR="00BE0A75" w:rsidRPr="002E3CB1" w:rsidRDefault="00BE0A75" w:rsidP="00281F05">
      <w:pPr>
        <w:spacing w:before="120"/>
        <w:ind w:firstLine="720"/>
        <w:jc w:val="both"/>
        <w:rPr>
          <w:color w:val="000000" w:themeColor="text1"/>
          <w:szCs w:val="28"/>
        </w:rPr>
      </w:pPr>
      <w:r w:rsidRPr="002E3CB1">
        <w:rPr>
          <w:color w:val="000000" w:themeColor="text1"/>
          <w:szCs w:val="28"/>
        </w:rPr>
        <w:t>- Thực hiện công tác tiếp dân định kỳ tại Trụ Sở tiếp công dân của UBND tỉnh; tiếp dân định kỳ và tiếp công dân thường xuyên tại trụ sở Sở Tài nguyên và Môi trường.</w:t>
      </w:r>
    </w:p>
    <w:p w:rsidR="00BE0A75" w:rsidRPr="002E3CB1" w:rsidRDefault="00BE0A75" w:rsidP="00BE0A75">
      <w:pPr>
        <w:spacing w:before="120"/>
        <w:ind w:firstLine="720"/>
        <w:jc w:val="both"/>
        <w:rPr>
          <w:color w:val="000000" w:themeColor="text1"/>
          <w:szCs w:val="28"/>
        </w:rPr>
      </w:pPr>
      <w:r w:rsidRPr="002E3CB1">
        <w:rPr>
          <w:color w:val="000000" w:themeColor="text1"/>
          <w:szCs w:val="28"/>
        </w:rPr>
        <w:t>+ Thời gian thực hiện: Thường xuyên.</w:t>
      </w:r>
    </w:p>
    <w:p w:rsidR="00BE0A75" w:rsidRPr="002E3CB1" w:rsidRDefault="00BE0A75" w:rsidP="00BE0A75">
      <w:pPr>
        <w:spacing w:before="120"/>
        <w:ind w:firstLine="720"/>
        <w:jc w:val="both"/>
        <w:rPr>
          <w:color w:val="000000" w:themeColor="text1"/>
          <w:szCs w:val="28"/>
        </w:rPr>
      </w:pPr>
      <w:r w:rsidRPr="002E3CB1">
        <w:rPr>
          <w:color w:val="000000" w:themeColor="text1"/>
          <w:szCs w:val="28"/>
        </w:rPr>
        <w:t>- Tập trung xử lý các vụ việc còn tồn đọng năm 2021.</w:t>
      </w:r>
    </w:p>
    <w:p w:rsidR="00BE0A75" w:rsidRPr="002E3CB1" w:rsidRDefault="00BE0A75" w:rsidP="00BE0A75">
      <w:pPr>
        <w:spacing w:before="120"/>
        <w:ind w:firstLine="720"/>
        <w:jc w:val="both"/>
        <w:rPr>
          <w:color w:val="000000" w:themeColor="text1"/>
          <w:szCs w:val="28"/>
        </w:rPr>
      </w:pPr>
      <w:r w:rsidRPr="002E3CB1">
        <w:rPr>
          <w:color w:val="000000" w:themeColor="text1"/>
          <w:szCs w:val="28"/>
        </w:rPr>
        <w:t xml:space="preserve"> + Thời gian thực hiện: Quý I năm 2021.</w:t>
      </w:r>
    </w:p>
    <w:p w:rsidR="00BE0A75" w:rsidRPr="002E3CB1" w:rsidRDefault="00BE0A75" w:rsidP="00BE0A75">
      <w:pPr>
        <w:spacing w:before="120"/>
        <w:jc w:val="both"/>
        <w:rPr>
          <w:color w:val="000000" w:themeColor="text1"/>
          <w:szCs w:val="28"/>
        </w:rPr>
      </w:pPr>
      <w:r w:rsidRPr="002E3CB1">
        <w:rPr>
          <w:color w:val="000000" w:themeColor="text1"/>
          <w:szCs w:val="28"/>
        </w:rPr>
        <w:tab/>
        <w:t>- Tham mưu kiểm tra xử lý các đơn thư khiếu nại, tố cáo, tranh chấp đất đai, kiến nghị, phản ánh được UBND tỉnh giao trong năm 2022</w:t>
      </w:r>
      <w:r w:rsidR="00A871FB" w:rsidRPr="002E3CB1">
        <w:rPr>
          <w:color w:val="000000" w:themeColor="text1"/>
          <w:szCs w:val="28"/>
        </w:rPr>
        <w:t>.</w:t>
      </w:r>
    </w:p>
    <w:p w:rsidR="00BE0A75" w:rsidRPr="002E3CB1" w:rsidRDefault="00BE0A75" w:rsidP="00BE0A75">
      <w:pPr>
        <w:spacing w:before="120"/>
        <w:jc w:val="both"/>
        <w:rPr>
          <w:color w:val="000000" w:themeColor="text1"/>
          <w:szCs w:val="28"/>
        </w:rPr>
      </w:pPr>
      <w:r w:rsidRPr="002E3CB1">
        <w:rPr>
          <w:color w:val="000000" w:themeColor="text1"/>
          <w:szCs w:val="28"/>
        </w:rPr>
        <w:tab/>
        <w:t>- Theo dõi, đôn đốc các huyện, thành phố, thị xã thực hiện các Quyết định giải quyết khiếu nại, tranh chấp đất đai của UBND tỉnh đã có hiệu lực pháp luật; phối hợp UBND các huyện, thị xã, thành phố tập trung giải quyết các vụ việc khiếu nại, tố cáo liên quan đến lĩnh vực quản lý của ngành Tài nguyên và Môi trường phát sinh trong năm 2022.</w:t>
      </w:r>
    </w:p>
    <w:p w:rsidR="00BE0A75" w:rsidRPr="002E3CB1" w:rsidRDefault="00BE0A75" w:rsidP="00BE0A75">
      <w:pPr>
        <w:spacing w:before="120"/>
        <w:ind w:firstLine="720"/>
        <w:jc w:val="both"/>
        <w:rPr>
          <w:color w:val="000000" w:themeColor="text1"/>
          <w:szCs w:val="28"/>
        </w:rPr>
      </w:pPr>
      <w:r w:rsidRPr="002E3CB1">
        <w:rPr>
          <w:color w:val="000000" w:themeColor="text1"/>
          <w:szCs w:val="28"/>
        </w:rPr>
        <w:t>+ Thời gian thực hiện: Thường xuyên, theo chỉ đạo của cấp trên và vụ việc phát sinh.</w:t>
      </w:r>
    </w:p>
    <w:p w:rsidR="00BE0A75" w:rsidRPr="002E3CB1" w:rsidRDefault="00BE0A75" w:rsidP="00BE0A75">
      <w:pPr>
        <w:spacing w:before="120"/>
        <w:ind w:firstLine="540"/>
        <w:jc w:val="both"/>
        <w:rPr>
          <w:b/>
          <w:color w:val="000000" w:themeColor="text1"/>
          <w:szCs w:val="28"/>
        </w:rPr>
      </w:pPr>
      <w:r w:rsidRPr="002E3CB1">
        <w:rPr>
          <w:b/>
          <w:color w:val="000000" w:themeColor="text1"/>
          <w:szCs w:val="28"/>
        </w:rPr>
        <w:t xml:space="preserve">   </w:t>
      </w:r>
      <w:r w:rsidR="00073187" w:rsidRPr="002E3CB1">
        <w:rPr>
          <w:b/>
          <w:color w:val="000000" w:themeColor="text1"/>
          <w:szCs w:val="28"/>
        </w:rPr>
        <w:t>3</w:t>
      </w:r>
      <w:r w:rsidRPr="002E3CB1">
        <w:rPr>
          <w:b/>
          <w:color w:val="000000" w:themeColor="text1"/>
          <w:szCs w:val="28"/>
        </w:rPr>
        <w:t xml:space="preserve">. Công tác phòng, chống tham nhũng </w:t>
      </w:r>
    </w:p>
    <w:p w:rsidR="002E1B08" w:rsidRPr="002E3CB1" w:rsidRDefault="00BE0A75" w:rsidP="00BE0A75">
      <w:pPr>
        <w:widowControl w:val="0"/>
        <w:spacing w:before="120"/>
        <w:ind w:firstLine="709"/>
        <w:jc w:val="both"/>
        <w:rPr>
          <w:color w:val="000000" w:themeColor="text1"/>
          <w:szCs w:val="28"/>
        </w:rPr>
      </w:pPr>
      <w:r w:rsidRPr="002E3CB1">
        <w:rPr>
          <w:color w:val="000000" w:themeColor="text1"/>
          <w:szCs w:val="28"/>
        </w:rPr>
        <w:t>-</w:t>
      </w:r>
      <w:r w:rsidR="002E1B08" w:rsidRPr="002E3CB1">
        <w:rPr>
          <w:color w:val="000000" w:themeColor="text1"/>
          <w:szCs w:val="28"/>
        </w:rPr>
        <w:t xml:space="preserve"> </w:t>
      </w:r>
      <w:r w:rsidR="002E1B08" w:rsidRPr="002E3CB1">
        <w:rPr>
          <w:color w:val="000000" w:themeColor="text1"/>
        </w:rPr>
        <w:t>Quán triệt, thực hiện nghiêm túc các nội dung của Nghị định số 130/2020/NĐ-CP ngày 30/10/2020 của Chính phủ về kiểm soát tài sản, thu nhập đối với người có chức vụ, quyền hạn trong cơ quan, tổ chức, đơn vị và Chương trình số 09</w:t>
      </w:r>
      <w:r w:rsidR="00E40329">
        <w:rPr>
          <w:color w:val="000000" w:themeColor="text1"/>
        </w:rPr>
        <w:t xml:space="preserve"> </w:t>
      </w:r>
      <w:r w:rsidR="002E1B08" w:rsidRPr="002E3CB1">
        <w:rPr>
          <w:color w:val="000000" w:themeColor="text1"/>
        </w:rPr>
        <w:t>-</w:t>
      </w:r>
      <w:r w:rsidR="00E40329">
        <w:rPr>
          <w:color w:val="000000" w:themeColor="text1"/>
        </w:rPr>
        <w:t xml:space="preserve"> </w:t>
      </w:r>
      <w:r w:rsidR="002E1B08" w:rsidRPr="002E3CB1">
        <w:rPr>
          <w:color w:val="000000" w:themeColor="text1"/>
        </w:rPr>
        <w:t>CTr/TU ngày 10/9/2021 của Ban Thường vụ Tỉnh ủy về nâng cao hiệu quả công tác phòng, chống tham nhũng; thực hành tiết kiệm, chống lãng</w:t>
      </w:r>
      <w:r w:rsidR="00AC4FF1">
        <w:rPr>
          <w:color w:val="000000" w:themeColor="text1"/>
        </w:rPr>
        <w:t xml:space="preserve"> phí, tiêu cực, giai đoạn 2021 -</w:t>
      </w:r>
      <w:r w:rsidR="002E1B08" w:rsidRPr="002E3CB1">
        <w:rPr>
          <w:color w:val="000000" w:themeColor="text1"/>
        </w:rPr>
        <w:t xml:space="preserve"> 2025.</w:t>
      </w:r>
    </w:p>
    <w:p w:rsidR="00BE0A75" w:rsidRPr="002E3CB1" w:rsidRDefault="002E1B08" w:rsidP="00BE0A75">
      <w:pPr>
        <w:widowControl w:val="0"/>
        <w:spacing w:before="120"/>
        <w:ind w:firstLine="709"/>
        <w:jc w:val="both"/>
        <w:rPr>
          <w:color w:val="000000" w:themeColor="text1"/>
          <w:szCs w:val="28"/>
        </w:rPr>
      </w:pPr>
      <w:r w:rsidRPr="002E3CB1">
        <w:rPr>
          <w:color w:val="000000" w:themeColor="text1"/>
          <w:szCs w:val="28"/>
        </w:rPr>
        <w:t>-</w:t>
      </w:r>
      <w:r w:rsidR="00BE0A75" w:rsidRPr="002E3CB1">
        <w:rPr>
          <w:color w:val="000000" w:themeColor="text1"/>
          <w:szCs w:val="28"/>
        </w:rPr>
        <w:t xml:space="preserve"> Triển khai thực hiện đồng bộ các chủ trương, chính sách, pháp luật về phòng, chống tham nhũng, nhất là Chỉ thị số 33</w:t>
      </w:r>
      <w:r w:rsidR="00AC4FF1">
        <w:rPr>
          <w:color w:val="000000" w:themeColor="text1"/>
          <w:szCs w:val="28"/>
        </w:rPr>
        <w:t xml:space="preserve"> </w:t>
      </w:r>
      <w:r w:rsidR="00BE0A75" w:rsidRPr="002E3CB1">
        <w:rPr>
          <w:color w:val="000000" w:themeColor="text1"/>
          <w:szCs w:val="28"/>
        </w:rPr>
        <w:t>-</w:t>
      </w:r>
      <w:r w:rsidR="00AC4FF1">
        <w:rPr>
          <w:color w:val="000000" w:themeColor="text1"/>
          <w:szCs w:val="28"/>
        </w:rPr>
        <w:t xml:space="preserve"> </w:t>
      </w:r>
      <w:r w:rsidR="00BE0A75" w:rsidRPr="002E3CB1">
        <w:rPr>
          <w:color w:val="000000" w:themeColor="text1"/>
          <w:szCs w:val="28"/>
        </w:rPr>
        <w:t>CT/TW ngày 03/01/2014 của Bộ Chính trị về tăng cường lãnh đạo của Đảng đối với công việc kê khai và kiểm soát kê khai tài sản, các quy định về công khai, minh bạch của Luật Phòng, chống tham nhũng năm 2018; Chỉ thị số 50</w:t>
      </w:r>
      <w:r w:rsidR="00AC4FF1">
        <w:rPr>
          <w:color w:val="000000" w:themeColor="text1"/>
          <w:szCs w:val="28"/>
        </w:rPr>
        <w:t xml:space="preserve"> </w:t>
      </w:r>
      <w:r w:rsidR="00BE0A75" w:rsidRPr="002E3CB1">
        <w:rPr>
          <w:color w:val="000000" w:themeColor="text1"/>
          <w:szCs w:val="28"/>
        </w:rPr>
        <w:t>-</w:t>
      </w:r>
      <w:r w:rsidR="00AC4FF1">
        <w:rPr>
          <w:color w:val="000000" w:themeColor="text1"/>
          <w:szCs w:val="28"/>
        </w:rPr>
        <w:t xml:space="preserve"> </w:t>
      </w:r>
      <w:r w:rsidR="00BE0A75" w:rsidRPr="002E3CB1">
        <w:rPr>
          <w:color w:val="000000" w:themeColor="text1"/>
          <w:szCs w:val="28"/>
        </w:rPr>
        <w:t>CT/TW ngày 07/12/2015 của Bộ Chính trị về tăng cường sự lãnh đạo của Đảng đối với công tác phát hiện, xử lý các vụ việc, vụ án tham nhũng; Kết luận số 10</w:t>
      </w:r>
      <w:r w:rsidR="00AC4FF1">
        <w:rPr>
          <w:color w:val="000000" w:themeColor="text1"/>
          <w:szCs w:val="28"/>
        </w:rPr>
        <w:t xml:space="preserve"> </w:t>
      </w:r>
      <w:r w:rsidR="00BE0A75" w:rsidRPr="002E3CB1">
        <w:rPr>
          <w:color w:val="000000" w:themeColor="text1"/>
          <w:szCs w:val="28"/>
        </w:rPr>
        <w:t>-</w:t>
      </w:r>
      <w:r w:rsidR="00AC4FF1">
        <w:rPr>
          <w:color w:val="000000" w:themeColor="text1"/>
          <w:szCs w:val="28"/>
        </w:rPr>
        <w:t xml:space="preserve"> </w:t>
      </w:r>
      <w:r w:rsidR="00BE0A75" w:rsidRPr="002E3CB1">
        <w:rPr>
          <w:color w:val="000000" w:themeColor="text1"/>
          <w:szCs w:val="28"/>
        </w:rPr>
        <w:t xml:space="preserve">KL/TW ngày 26/12/2016 của Bộ Chính trị về việc tiếp tục thực hiện Nghị quyết Trung ương 3 Khóa X về tăng cường sự lãnh đạo của Đảng đối với công tác phòng, chống tham nhũng, lãng phí; Chỉ thị số 12/CT-TTg ngày 28/4/2016 của Thủ tướng Chính phủ về tăng cường công tác phát hiện, xử lý vụ việc, vụ án tham nhũng; </w:t>
      </w:r>
      <w:r w:rsidR="00BE0A75" w:rsidRPr="002E3CB1">
        <w:rPr>
          <w:color w:val="000000" w:themeColor="text1"/>
        </w:rPr>
        <w:t>Chỉ thị số 27</w:t>
      </w:r>
      <w:r w:rsidR="00E40329">
        <w:rPr>
          <w:color w:val="000000" w:themeColor="text1"/>
        </w:rPr>
        <w:t xml:space="preserve"> </w:t>
      </w:r>
      <w:r w:rsidR="00BE0A75" w:rsidRPr="002E3CB1">
        <w:rPr>
          <w:color w:val="000000" w:themeColor="text1"/>
        </w:rPr>
        <w:t>-</w:t>
      </w:r>
      <w:r w:rsidR="00E40329">
        <w:rPr>
          <w:color w:val="000000" w:themeColor="text1"/>
        </w:rPr>
        <w:t xml:space="preserve"> </w:t>
      </w:r>
      <w:r w:rsidR="00BE0A75" w:rsidRPr="002E3CB1">
        <w:rPr>
          <w:color w:val="000000" w:themeColor="text1"/>
        </w:rPr>
        <w:t xml:space="preserve">CT/TW ngày 10/01/2019 của Bộ Chính trị về tăng cường sự lãnh đạo của Đảng đối với công tác bảo vệ người phát hiện, tố giác, người đấu tranh chống tham nhũng, lãng phí, tiêu cực; </w:t>
      </w:r>
      <w:r w:rsidR="00BE0A75" w:rsidRPr="002E3CB1">
        <w:rPr>
          <w:color w:val="000000" w:themeColor="text1"/>
          <w:szCs w:val="28"/>
        </w:rPr>
        <w:t xml:space="preserve">Chỉ thị số 10/CT-TTg ngày 22/4/2019 của Thủ tướng Chính phủ về việc tăng cường xử lý, ngăn chặn có hiệu quả tình trạng nhũng nhiễu, gây phiền hà cho người dân, doanh nghiệp trong </w:t>
      </w:r>
      <w:r w:rsidR="00BE0A75" w:rsidRPr="002E3CB1">
        <w:rPr>
          <w:color w:val="000000" w:themeColor="text1"/>
          <w:szCs w:val="28"/>
        </w:rPr>
        <w:lastRenderedPageBreak/>
        <w:t>giải quyết công việc; Luật phòng, chống tham nhũng 2018 và Nghị định, Thông tư hướng dẫn thực hiện công tác phòng chống tham nhũng; triển khai thi hành những quy định mới về kiểm soát tài sản, thu nhập, kiểm soát xung đột lợi ích, phòng, chống tham nhũng khu vực ngoài nhà nước, thanh tra phát hiện xử lý tham nhũng; tập trung xử lý nghiêm, ngăn chặn có hiệu quả tình trạng nhũng nhiễu, gây phiền hà cho người dân và doanh nghiệp trong giải quyết công việc</w:t>
      </w:r>
      <w:r w:rsidR="00BE0A75" w:rsidRPr="002E3CB1">
        <w:rPr>
          <w:color w:val="000000" w:themeColor="text1"/>
        </w:rPr>
        <w:t xml:space="preserve">.  </w:t>
      </w:r>
    </w:p>
    <w:p w:rsidR="00BE0A75" w:rsidRPr="002E3CB1" w:rsidRDefault="00BE0A75" w:rsidP="00BE0A75">
      <w:pPr>
        <w:spacing w:before="120"/>
        <w:jc w:val="both"/>
        <w:rPr>
          <w:b/>
          <w:color w:val="000000" w:themeColor="text1"/>
          <w:szCs w:val="28"/>
          <w:lang w:val="nb-NO"/>
        </w:rPr>
      </w:pPr>
      <w:r w:rsidRPr="002E3CB1">
        <w:rPr>
          <w:color w:val="000000" w:themeColor="text1"/>
          <w:szCs w:val="28"/>
          <w:lang w:val="nb-NO"/>
        </w:rPr>
        <w:tab/>
      </w:r>
      <w:r w:rsidR="00073187" w:rsidRPr="002E3CB1">
        <w:rPr>
          <w:b/>
          <w:color w:val="000000" w:themeColor="text1"/>
          <w:szCs w:val="28"/>
          <w:lang w:val="nb-NO"/>
        </w:rPr>
        <w:t>4</w:t>
      </w:r>
      <w:r w:rsidRPr="002E3CB1">
        <w:rPr>
          <w:b/>
          <w:color w:val="000000" w:themeColor="text1"/>
          <w:szCs w:val="28"/>
          <w:lang w:val="nb-NO"/>
        </w:rPr>
        <w:t>. Công tác tổ chức xây dựng lực lượng Thanh tra sở.</w:t>
      </w:r>
    </w:p>
    <w:p w:rsidR="00BE0A75" w:rsidRPr="002E3CB1" w:rsidRDefault="00BE0A75" w:rsidP="00BE0A75">
      <w:pPr>
        <w:spacing w:before="120"/>
        <w:jc w:val="both"/>
        <w:rPr>
          <w:color w:val="000000" w:themeColor="text1"/>
          <w:szCs w:val="28"/>
          <w:lang w:val="nb-NO"/>
        </w:rPr>
      </w:pPr>
      <w:r w:rsidRPr="002E3CB1">
        <w:rPr>
          <w:color w:val="000000" w:themeColor="text1"/>
          <w:szCs w:val="28"/>
          <w:lang w:val="nb-NO"/>
        </w:rPr>
        <w:tab/>
        <w:t>- Tăng cường, củng cố, bổ sung đội ngũ cán bộ Thanh tra Sở.</w:t>
      </w:r>
    </w:p>
    <w:p w:rsidR="00BE0A75" w:rsidRPr="002E3CB1" w:rsidRDefault="00BE0A75" w:rsidP="00BE0A75">
      <w:pPr>
        <w:spacing w:before="120"/>
        <w:jc w:val="both"/>
        <w:rPr>
          <w:color w:val="000000" w:themeColor="text1"/>
          <w:szCs w:val="28"/>
          <w:lang w:val="nb-NO"/>
        </w:rPr>
      </w:pPr>
      <w:r w:rsidRPr="002E3CB1">
        <w:rPr>
          <w:color w:val="000000" w:themeColor="text1"/>
          <w:szCs w:val="28"/>
          <w:lang w:val="nb-NO"/>
        </w:rPr>
        <w:tab/>
        <w:t>- Bố trí, tạo điều kiện cho cán bộ Thanh tra Sở tham gia học nâng cao trình độ lớp bồi dưỡng nghiệp vụ thanh tra viên chính, lớp bồi dưỡng chuyên viên chính và lớp bồi dưỡng trung cấp chính trị.</w:t>
      </w:r>
    </w:p>
    <w:p w:rsidR="00BE0A75" w:rsidRPr="002E3CB1" w:rsidRDefault="00BE0A75" w:rsidP="00BE0A75">
      <w:pPr>
        <w:spacing w:before="120"/>
        <w:ind w:firstLine="720"/>
        <w:jc w:val="both"/>
        <w:rPr>
          <w:color w:val="000000" w:themeColor="text1"/>
          <w:szCs w:val="28"/>
          <w:lang w:val="nb-NO"/>
        </w:rPr>
      </w:pPr>
      <w:r w:rsidRPr="002E3CB1">
        <w:rPr>
          <w:color w:val="000000" w:themeColor="text1"/>
          <w:szCs w:val="28"/>
          <w:lang w:val="nb-NO"/>
        </w:rPr>
        <w:t>- Bổ sung tủ sách pháp luật, phục vụ công tác tiếp dân và trang thiết bị phục vụ hoạt động thanh tra, kiểm tra.</w:t>
      </w:r>
    </w:p>
    <w:p w:rsidR="00BE0A75" w:rsidRPr="002E3CB1" w:rsidRDefault="00BE0A75" w:rsidP="00BE0A75">
      <w:pPr>
        <w:spacing w:before="120"/>
        <w:jc w:val="both"/>
        <w:rPr>
          <w:color w:val="000000" w:themeColor="text1"/>
          <w:szCs w:val="28"/>
          <w:lang w:val="nb-NO"/>
        </w:rPr>
      </w:pPr>
      <w:r w:rsidRPr="002E3CB1">
        <w:rPr>
          <w:color w:val="000000" w:themeColor="text1"/>
          <w:szCs w:val="28"/>
          <w:lang w:val="nb-NO"/>
        </w:rPr>
        <w:tab/>
        <w:t>- Xây dựng văn hóa thanh tra, đạo đức nghề nghiệp thanh tra gắn với đạo đức công chức, công vụ, kỷ luật, kỷ cương, trách nhiệm theo tinh thần Chỉ thị 35/CT-TU, Kết luận 05/KL-TV</w:t>
      </w:r>
      <w:r w:rsidR="00970AF7">
        <w:rPr>
          <w:color w:val="000000" w:themeColor="text1"/>
          <w:szCs w:val="28"/>
          <w:lang w:val="nb-NO"/>
        </w:rPr>
        <w:t>, Kết luận 29/KL-TU của Ban T</w:t>
      </w:r>
      <w:bookmarkStart w:id="0" w:name="_GoBack"/>
      <w:bookmarkEnd w:id="0"/>
      <w:r w:rsidRPr="002E3CB1">
        <w:rPr>
          <w:color w:val="000000" w:themeColor="text1"/>
          <w:szCs w:val="28"/>
          <w:lang w:val="nb-NO"/>
        </w:rPr>
        <w:t>hường vụ Tỉnh ủy, Quyết định số 52/QĐ-UBND của UBND tỉnh.</w:t>
      </w:r>
    </w:p>
    <w:p w:rsidR="00BE0A75" w:rsidRPr="002E3CB1" w:rsidRDefault="00BE0A75" w:rsidP="00BE0A75">
      <w:pPr>
        <w:spacing w:before="120"/>
        <w:jc w:val="both"/>
        <w:rPr>
          <w:b/>
          <w:color w:val="000000" w:themeColor="text1"/>
          <w:szCs w:val="28"/>
        </w:rPr>
      </w:pPr>
      <w:r w:rsidRPr="002E3CB1">
        <w:rPr>
          <w:color w:val="000000" w:themeColor="text1"/>
          <w:szCs w:val="28"/>
          <w:lang w:val="nb-NO"/>
        </w:rPr>
        <w:tab/>
      </w:r>
      <w:r w:rsidRPr="002E3CB1">
        <w:rPr>
          <w:b/>
          <w:color w:val="000000" w:themeColor="text1"/>
          <w:szCs w:val="28"/>
        </w:rPr>
        <w:t>III. TỔ CHỨC THỰC HIỆN:</w:t>
      </w:r>
    </w:p>
    <w:p w:rsidR="00BE0A75" w:rsidRPr="002E3CB1" w:rsidRDefault="00BE0A75" w:rsidP="00BE0A75">
      <w:pPr>
        <w:spacing w:before="120"/>
        <w:jc w:val="both"/>
        <w:rPr>
          <w:color w:val="000000" w:themeColor="text1"/>
          <w:szCs w:val="28"/>
        </w:rPr>
      </w:pPr>
      <w:r w:rsidRPr="002E3CB1">
        <w:rPr>
          <w:b/>
          <w:color w:val="000000" w:themeColor="text1"/>
          <w:szCs w:val="28"/>
        </w:rPr>
        <w:tab/>
        <w:t>-</w:t>
      </w:r>
      <w:r w:rsidRPr="002E3CB1">
        <w:rPr>
          <w:color w:val="000000" w:themeColor="text1"/>
          <w:szCs w:val="28"/>
        </w:rPr>
        <w:t xml:space="preserve"> Căn cứ Kế hoạch thanh tra, giao Thanh tra Sở chủ trì phối hợp với các phòng, đơn vị thuộc Sở và các Sở, ngành liên quan thành lập Đoàn thanh tra tổ chức thực hiện theo kế hoạch. Trong quá trình triển khai, nếu có thay đổi về thời gian, nhiệm vụ, Thanh tra Sở báo cáo Giám đốc Sở xem xét điều chỉnh. </w:t>
      </w:r>
    </w:p>
    <w:p w:rsidR="00BE0A75" w:rsidRPr="002E3CB1" w:rsidRDefault="00BE0A75" w:rsidP="00BE0A75">
      <w:pPr>
        <w:spacing w:before="120"/>
        <w:jc w:val="both"/>
        <w:rPr>
          <w:color w:val="000000" w:themeColor="text1"/>
          <w:szCs w:val="28"/>
        </w:rPr>
      </w:pPr>
      <w:r w:rsidRPr="002E3CB1">
        <w:rPr>
          <w:color w:val="000000" w:themeColor="text1"/>
          <w:szCs w:val="28"/>
        </w:rPr>
        <w:tab/>
        <w:t>- Về kinh phí thực hiện: theo từng vụ việc, từng cuộc thanh tra, Thanh tra Sở lập kế hoạch, dự trù kinh phí trình Giám đốc Sở phê duyệt cấp trong nguồn kinh phí thanh tra năm 2022.</w:t>
      </w:r>
    </w:p>
    <w:p w:rsidR="00BE0A75" w:rsidRPr="002E3CB1" w:rsidRDefault="00BE0A75" w:rsidP="00BE0A75">
      <w:pPr>
        <w:spacing w:before="120"/>
        <w:jc w:val="both"/>
        <w:rPr>
          <w:color w:val="000000" w:themeColor="text1"/>
          <w:szCs w:val="28"/>
        </w:rPr>
      </w:pPr>
      <w:r w:rsidRPr="002E3CB1">
        <w:rPr>
          <w:color w:val="000000" w:themeColor="text1"/>
          <w:szCs w:val="28"/>
        </w:rPr>
        <w:tab/>
        <w:t>- Chế độ báo cáo: Thực hiện theo quy định hiện hành.</w:t>
      </w:r>
      <w:r w:rsidR="005D3E8A">
        <w:rPr>
          <w:color w:val="000000" w:themeColor="text1"/>
          <w:szCs w:val="28"/>
        </w:rPr>
        <w:t>/.</w:t>
      </w:r>
    </w:p>
    <w:p w:rsidR="00CB641F" w:rsidRPr="002E3CB1" w:rsidRDefault="00BE0A75" w:rsidP="0090081B">
      <w:pPr>
        <w:spacing w:before="120"/>
        <w:ind w:firstLine="720"/>
        <w:jc w:val="right"/>
        <w:rPr>
          <w:color w:val="000000" w:themeColor="text1"/>
        </w:rPr>
      </w:pPr>
      <w:r w:rsidRPr="002E3CB1">
        <w:rPr>
          <w:b/>
          <w:i/>
          <w:iCs/>
          <w:color w:val="000000" w:themeColor="text1"/>
          <w:sz w:val="24"/>
        </w:rPr>
        <w:t xml:space="preserve"> </w:t>
      </w:r>
      <w:r w:rsidRPr="002E3CB1">
        <w:rPr>
          <w:b/>
          <w:color w:val="000000" w:themeColor="text1"/>
          <w:szCs w:val="28"/>
        </w:rPr>
        <w:t>SỞ TÀI NGUYÊN VÀ MÔI TRƯỜN</w:t>
      </w:r>
      <w:r w:rsidR="0090081B" w:rsidRPr="002E3CB1">
        <w:rPr>
          <w:b/>
          <w:color w:val="000000" w:themeColor="text1"/>
          <w:szCs w:val="28"/>
        </w:rPr>
        <w:t>G</w:t>
      </w:r>
    </w:p>
    <w:sectPr w:rsidR="00CB641F" w:rsidRPr="002E3CB1" w:rsidSect="0090081B">
      <w:headerReference w:type="default" r:id="rId6"/>
      <w:footerReference w:type="even" r:id="rId7"/>
      <w:pgSz w:w="11907" w:h="16840" w:code="9"/>
      <w:pgMar w:top="1134" w:right="850" w:bottom="1135"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054" w:rsidRDefault="00D45054">
      <w:r>
        <w:separator/>
      </w:r>
    </w:p>
  </w:endnote>
  <w:endnote w:type="continuationSeparator" w:id="0">
    <w:p w:rsidR="00D45054" w:rsidRDefault="00D4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1D4" w:rsidRDefault="001029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31D4" w:rsidRDefault="00D450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054" w:rsidRDefault="00D45054">
      <w:r>
        <w:separator/>
      </w:r>
    </w:p>
  </w:footnote>
  <w:footnote w:type="continuationSeparator" w:id="0">
    <w:p w:rsidR="00D45054" w:rsidRDefault="00D45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366443"/>
      <w:docPartObj>
        <w:docPartGallery w:val="Page Numbers (Top of Page)"/>
        <w:docPartUnique/>
      </w:docPartObj>
    </w:sdtPr>
    <w:sdtEndPr>
      <w:rPr>
        <w:noProof/>
      </w:rPr>
    </w:sdtEndPr>
    <w:sdtContent>
      <w:p w:rsidR="0090081B" w:rsidRDefault="0090081B">
        <w:pPr>
          <w:pStyle w:val="Header"/>
          <w:jc w:val="center"/>
        </w:pPr>
        <w:r>
          <w:fldChar w:fldCharType="begin"/>
        </w:r>
        <w:r>
          <w:instrText xml:space="preserve"> PAGE   \* MERGEFORMAT </w:instrText>
        </w:r>
        <w:r>
          <w:fldChar w:fldCharType="separate"/>
        </w:r>
        <w:r w:rsidR="00970AF7">
          <w:rPr>
            <w:noProof/>
          </w:rPr>
          <w:t>4</w:t>
        </w:r>
        <w:r>
          <w:rPr>
            <w:noProof/>
          </w:rPr>
          <w:fldChar w:fldCharType="end"/>
        </w:r>
      </w:p>
    </w:sdtContent>
  </w:sdt>
  <w:p w:rsidR="0090081B" w:rsidRDefault="009008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A75"/>
    <w:rsid w:val="000053CB"/>
    <w:rsid w:val="00073187"/>
    <w:rsid w:val="0010290B"/>
    <w:rsid w:val="001A559E"/>
    <w:rsid w:val="00260E9F"/>
    <w:rsid w:val="00281F05"/>
    <w:rsid w:val="00287E5C"/>
    <w:rsid w:val="002E1B08"/>
    <w:rsid w:val="002E3CB1"/>
    <w:rsid w:val="002E7694"/>
    <w:rsid w:val="00303A22"/>
    <w:rsid w:val="003414EF"/>
    <w:rsid w:val="004F4E14"/>
    <w:rsid w:val="005305F6"/>
    <w:rsid w:val="00565D45"/>
    <w:rsid w:val="005D3E8A"/>
    <w:rsid w:val="0065099B"/>
    <w:rsid w:val="00695BE3"/>
    <w:rsid w:val="007907B7"/>
    <w:rsid w:val="007D497D"/>
    <w:rsid w:val="008361BE"/>
    <w:rsid w:val="008D78EE"/>
    <w:rsid w:val="0090081B"/>
    <w:rsid w:val="009025F2"/>
    <w:rsid w:val="00970AF7"/>
    <w:rsid w:val="00A12106"/>
    <w:rsid w:val="00A871FB"/>
    <w:rsid w:val="00A91DDF"/>
    <w:rsid w:val="00AC4FF1"/>
    <w:rsid w:val="00BD238C"/>
    <w:rsid w:val="00BE0A75"/>
    <w:rsid w:val="00C00C8B"/>
    <w:rsid w:val="00C4512B"/>
    <w:rsid w:val="00CB641F"/>
    <w:rsid w:val="00CF29AD"/>
    <w:rsid w:val="00D45054"/>
    <w:rsid w:val="00E40329"/>
    <w:rsid w:val="00ED05E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F8A9A-F67F-4A55-B596-7D05A6F7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A75"/>
    <w:pPr>
      <w:spacing w:after="0" w:line="240" w:lineRule="auto"/>
      <w:jc w:val="left"/>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E0A75"/>
    <w:pPr>
      <w:tabs>
        <w:tab w:val="center" w:pos="4320"/>
        <w:tab w:val="right" w:pos="8640"/>
      </w:tabs>
    </w:pPr>
    <w:rPr>
      <w:rFonts w:eastAsia="Arial"/>
      <w:szCs w:val="28"/>
    </w:rPr>
  </w:style>
  <w:style w:type="character" w:customStyle="1" w:styleId="FooterChar">
    <w:name w:val="Footer Char"/>
    <w:basedOn w:val="DefaultParagraphFont"/>
    <w:link w:val="Footer"/>
    <w:rsid w:val="00BE0A75"/>
    <w:rPr>
      <w:rFonts w:eastAsia="Arial" w:cs="Times New Roman"/>
      <w:szCs w:val="28"/>
      <w:lang w:val="en-US"/>
    </w:rPr>
  </w:style>
  <w:style w:type="character" w:styleId="PageNumber">
    <w:name w:val="page number"/>
    <w:rsid w:val="00BE0A75"/>
    <w:rPr>
      <w:rFonts w:cs="Times New Roman"/>
    </w:rPr>
  </w:style>
  <w:style w:type="paragraph" w:styleId="Header">
    <w:name w:val="header"/>
    <w:basedOn w:val="Normal"/>
    <w:link w:val="HeaderChar"/>
    <w:uiPriority w:val="99"/>
    <w:unhideWhenUsed/>
    <w:rsid w:val="0090081B"/>
    <w:pPr>
      <w:tabs>
        <w:tab w:val="center" w:pos="4513"/>
        <w:tab w:val="right" w:pos="9026"/>
      </w:tabs>
    </w:pPr>
  </w:style>
  <w:style w:type="character" w:customStyle="1" w:styleId="HeaderChar">
    <w:name w:val="Header Char"/>
    <w:basedOn w:val="DefaultParagraphFont"/>
    <w:link w:val="Header"/>
    <w:uiPriority w:val="99"/>
    <w:rsid w:val="0090081B"/>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Thanh tra sở - Sở Tài Nguyên và Môi trường</vt:lpstr>
    </vt:vector>
  </TitlesOfParts>
  <Company/>
  <LinksUpToDate>false</LinksUpToDate>
  <CharactersWithSpaces>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2021-12-04T08:48:00Z</dcterms:created>
  <dc:creator>Administrator</dc:creator>
  <cp:lastModifiedBy>Microsoft account</cp:lastModifiedBy>
  <dcterms:modified xsi:type="dcterms:W3CDTF">2021-12-04T08:48:00Z</dcterms:modified>
  <cp:revision>2</cp:revision>
  <dc:title>Thanh tra sở - Sở Tài Nguyên và Môi trường</dc:title>
</cp:coreProperties>
</file>