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-426" w:type="dxa"/>
        <w:tblLook w:val="01E0" w:firstRow="1" w:lastRow="1" w:firstColumn="1" w:lastColumn="1" w:noHBand="0" w:noVBand="0"/>
      </w:tblPr>
      <w:tblGrid>
        <w:gridCol w:w="4500"/>
        <w:gridCol w:w="5250"/>
      </w:tblGrid>
      <w:tr w:rsidR="00B345B0">
        <w:trPr>
          <w:trHeight w:val="711"/>
        </w:trPr>
        <w:tc>
          <w:tcPr>
            <w:tcW w:w="4500" w:type="dxa"/>
            <w:tcMar>
              <w:left w:w="0" w:type="dxa"/>
              <w:right w:w="0" w:type="dxa"/>
            </w:tcMar>
          </w:tcPr>
          <w:p w:rsidR="00B345B0" w:rsidRDefault="00CC2E0D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UBND T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NH HÀ TĨNH </w:t>
            </w:r>
          </w:p>
          <w:p w:rsidR="00B345B0" w:rsidRDefault="00CC2E0D">
            <w:pPr>
              <w:jc w:val="righ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829006</wp:posOffset>
                      </wp:positionH>
                      <wp:positionV relativeFrom="paragraph">
                        <wp:posOffset>194945</wp:posOffset>
                      </wp:positionV>
                      <wp:extent cx="1208598" cy="0"/>
                      <wp:effectExtent l="0" t="0" r="107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8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1FC12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pt,15.35pt" to="160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Ở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 TÀI NGUYÊN VÀ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MÔI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 TRƯ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Ờ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NG </w:t>
            </w:r>
          </w:p>
        </w:tc>
        <w:tc>
          <w:tcPr>
            <w:tcW w:w="5250" w:type="dxa"/>
            <w:tcMar>
              <w:left w:w="0" w:type="dxa"/>
              <w:right w:w="0" w:type="dxa"/>
            </w:tcMar>
          </w:tcPr>
          <w:p w:rsidR="00B345B0" w:rsidRDefault="00CC2E0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C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Ộ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NG HÒA XÃ H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Ộ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I CH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Ủ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 NGHĨA VI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Ệ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bCs/>
                    <w:color w:val="000000" w:themeColor="text1"/>
                    <w:sz w:val="25"/>
                    <w:szCs w:val="25"/>
                  </w:rPr>
                  <w:t>NAM</w:t>
                </w:r>
              </w:smartTag>
            </w:smartTag>
          </w:p>
          <w:p w:rsidR="00B345B0" w:rsidRDefault="00CC2E0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p - T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do - H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nh phúc</w:t>
            </w:r>
          </w:p>
          <w:p w:rsidR="00B345B0" w:rsidRDefault="00CC2E0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"/>
                <w:szCs w:val="2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688644</wp:posOffset>
                      </wp:positionH>
                      <wp:positionV relativeFrom="paragraph">
                        <wp:posOffset>20320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pt,1.6pt" to="210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eYZ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B345B0">
        <w:trPr>
          <w:trHeight w:val="390"/>
        </w:trPr>
        <w:tc>
          <w:tcPr>
            <w:tcW w:w="4500" w:type="dxa"/>
            <w:tcMar>
              <w:left w:w="0" w:type="dxa"/>
              <w:right w:w="0" w:type="dxa"/>
            </w:tcMar>
          </w:tcPr>
          <w:p w:rsidR="00B345B0" w:rsidRDefault="00CC2E0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:            /STNMT-TTr</w:t>
            </w:r>
          </w:p>
        </w:tc>
        <w:tc>
          <w:tcPr>
            <w:tcW w:w="5250" w:type="dxa"/>
            <w:tcMar>
              <w:left w:w="0" w:type="dxa"/>
              <w:right w:w="0" w:type="dxa"/>
            </w:tcMar>
          </w:tcPr>
          <w:p w:rsidR="00B345B0" w:rsidRDefault="00CC2E0D">
            <w:pPr>
              <w:ind w:right="276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6"/>
              </w:rPr>
              <w:t>Hà Tĩnh, ngày        tháng 9 năm 2023</w:t>
            </w:r>
          </w:p>
        </w:tc>
      </w:tr>
      <w:tr w:rsidR="00B345B0">
        <w:trPr>
          <w:trHeight w:val="390"/>
        </w:trPr>
        <w:tc>
          <w:tcPr>
            <w:tcW w:w="4500" w:type="dxa"/>
            <w:tcMar>
              <w:left w:w="0" w:type="dxa"/>
              <w:right w:w="0" w:type="dxa"/>
            </w:tcMar>
          </w:tcPr>
          <w:p w:rsidR="00B345B0" w:rsidRDefault="00CC2E0D">
            <w:pPr>
              <w:ind w:left="340" w:right="340"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V/v chuy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n đơn ki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n ngh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, ph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n ánh</w:t>
            </w:r>
          </w:p>
        </w:tc>
        <w:tc>
          <w:tcPr>
            <w:tcW w:w="5250" w:type="dxa"/>
            <w:tcMar>
              <w:left w:w="0" w:type="dxa"/>
              <w:right w:w="0" w:type="dxa"/>
            </w:tcMar>
          </w:tcPr>
          <w:p w:rsidR="00B345B0" w:rsidRDefault="00B345B0">
            <w:pPr>
              <w:ind w:right="276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6"/>
              </w:rPr>
            </w:pPr>
          </w:p>
        </w:tc>
      </w:tr>
    </w:tbl>
    <w:p w:rsidR="00B345B0" w:rsidRDefault="00CC2E0D">
      <w:pPr>
        <w:spacing w:before="480" w:after="48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PHI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U CHUY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N ĐƠN KI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N NGH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 PH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N ÁNH</w:t>
      </w:r>
    </w:p>
    <w:p w:rsidR="00B345B0" w:rsidRDefault="00CC2E0D">
      <w:pPr>
        <w:spacing w:before="480" w:after="48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Kính g</w:t>
      </w:r>
      <w:r>
        <w:rPr>
          <w:rFonts w:ascii="Times New Roman" w:hAnsi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/>
          <w:color w:val="000000" w:themeColor="text1"/>
          <w:sz w:val="28"/>
          <w:szCs w:val="28"/>
        </w:rPr>
        <w:t>i:  Ch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ch UBND huy</w:t>
      </w:r>
      <w:r>
        <w:rPr>
          <w:rFonts w:ascii="Times New Roman" w:hAnsi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/>
          <w:color w:val="000000" w:themeColor="text1"/>
          <w:sz w:val="28"/>
          <w:szCs w:val="28"/>
        </w:rPr>
        <w:t>n Th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z w:val="28"/>
          <w:szCs w:val="28"/>
        </w:rPr>
        <w:t>ch Hà</w:t>
      </w:r>
    </w:p>
    <w:p w:rsidR="00B345B0" w:rsidRDefault="00CC2E0D">
      <w:pPr>
        <w:spacing w:before="40" w:after="40" w:line="36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Ngày 15/9/2023, S</w:t>
      </w:r>
      <w:r>
        <w:rPr>
          <w:rFonts w:ascii="Times New Roman" w:hAnsi="Times New Roman"/>
          <w:color w:val="000000" w:themeColor="text1"/>
          <w:sz w:val="28"/>
          <w:szCs w:val="28"/>
        </w:rPr>
        <w:t>ở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Tài nguyên và Môi trư</w:t>
      </w:r>
      <w:r>
        <w:rPr>
          <w:rFonts w:ascii="Times New Roman" w:hAnsi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color w:val="000000" w:themeColor="text1"/>
          <w:sz w:val="28"/>
          <w:szCs w:val="28"/>
        </w:rPr>
        <w:t>ng nh</w:t>
      </w:r>
      <w:r>
        <w:rPr>
          <w:rFonts w:ascii="Times New Roman" w:hAnsi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/>
          <w:color w:val="000000" w:themeColor="text1"/>
          <w:sz w:val="28"/>
          <w:szCs w:val="28"/>
        </w:rPr>
        <w:t>n đư</w:t>
      </w:r>
      <w:r>
        <w:rPr>
          <w:rFonts w:ascii="Times New Roman" w:hAnsi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/>
          <w:color w:val="000000" w:themeColor="text1"/>
          <w:sz w:val="28"/>
          <w:szCs w:val="28"/>
        </w:rPr>
        <w:t>c đơn (ghi ngày 02/9/2023) c</w:t>
      </w:r>
      <w:r>
        <w:rPr>
          <w:rFonts w:ascii="Times New Roman" w:hAnsi="Times New Roman"/>
          <w:color w:val="000000" w:themeColor="text1"/>
          <w:sz w:val="28"/>
          <w:szCs w:val="28"/>
        </w:rPr>
        <w:t>ủa ông Trương Đăng Ca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đ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a ch</w:t>
      </w:r>
      <w:r>
        <w:rPr>
          <w:rFonts w:ascii="Times New Roman" w:hAnsi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thư</w:t>
      </w:r>
      <w:r>
        <w:rPr>
          <w:rFonts w:ascii="Times New Roman" w:hAnsi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color w:val="000000" w:themeColor="text1"/>
          <w:sz w:val="28"/>
          <w:szCs w:val="28"/>
        </w:rPr>
        <w:t>ng trú t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z w:val="28"/>
          <w:szCs w:val="28"/>
        </w:rPr>
        <w:t>i thôn Đ</w:t>
      </w:r>
      <w:r>
        <w:rPr>
          <w:rFonts w:ascii="Times New Roman" w:hAnsi="Times New Roman"/>
          <w:color w:val="000000" w:themeColor="text1"/>
          <w:sz w:val="28"/>
          <w:szCs w:val="28"/>
        </w:rPr>
        <w:t>ồ</w:t>
      </w:r>
      <w:r>
        <w:rPr>
          <w:rFonts w:ascii="Times New Roman" w:hAnsi="Times New Roman"/>
          <w:color w:val="000000" w:themeColor="text1"/>
          <w:sz w:val="28"/>
          <w:szCs w:val="28"/>
        </w:rPr>
        <w:t>ng Giang, xã Th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z w:val="28"/>
          <w:szCs w:val="28"/>
        </w:rPr>
        <w:t>ch Khê, huy</w:t>
      </w:r>
      <w:r>
        <w:rPr>
          <w:rFonts w:ascii="Times New Roman" w:hAnsi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/>
          <w:color w:val="000000" w:themeColor="text1"/>
          <w:sz w:val="28"/>
          <w:szCs w:val="28"/>
        </w:rPr>
        <w:t>n Th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z w:val="28"/>
          <w:szCs w:val="28"/>
        </w:rPr>
        <w:t>ch Hà, t</w:t>
      </w:r>
      <w:r>
        <w:rPr>
          <w:rFonts w:ascii="Times New Roman" w:hAnsi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/>
          <w:color w:val="000000" w:themeColor="text1"/>
          <w:sz w:val="28"/>
          <w:szCs w:val="28"/>
        </w:rPr>
        <w:t>nh Hà Tĩnh)</w:t>
      </w:r>
      <w:r>
        <w:rPr>
          <w:rFonts w:ascii="Times New Roman" w:hAnsi="Times New Roman"/>
          <w:color w:val="000000" w:themeColor="text1"/>
          <w:sz w:val="28"/>
          <w:szCs w:val="28"/>
        </w:rPr>
        <w:t>. Đơn có n</w:t>
      </w:r>
      <w:r>
        <w:rPr>
          <w:rFonts w:ascii="Times New Roman" w:hAnsi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i dung liên quan </w:t>
      </w:r>
      <w:r>
        <w:rPr>
          <w:rFonts w:ascii="Times New Roman" w:hAnsi="Times New Roman"/>
          <w:color w:val="000000" w:themeColor="text1"/>
          <w:sz w:val="28"/>
          <w:szCs w:val="28"/>
        </w:rPr>
        <w:t>đ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n ki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n ngh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v</w:t>
      </w:r>
      <w:r>
        <w:rPr>
          <w:rFonts w:ascii="Times New Roman" w:hAnsi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lo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z w:val="28"/>
          <w:szCs w:val="28"/>
        </w:rPr>
        <w:t>i đ</w:t>
      </w:r>
      <w:r>
        <w:rPr>
          <w:rFonts w:ascii="Times New Roman" w:hAnsi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/>
          <w:color w:val="000000" w:themeColor="text1"/>
          <w:sz w:val="28"/>
          <w:szCs w:val="28"/>
        </w:rPr>
        <w:t>t đã đư</w:t>
      </w:r>
      <w:r>
        <w:rPr>
          <w:rFonts w:ascii="Times New Roman" w:hAnsi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/>
          <w:color w:val="000000" w:themeColor="text1"/>
          <w:sz w:val="28"/>
          <w:szCs w:val="28"/>
        </w:rPr>
        <w:t>c c</w:t>
      </w:r>
      <w:r>
        <w:rPr>
          <w:rFonts w:ascii="Times New Roman" w:hAnsi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/>
          <w:color w:val="000000" w:themeColor="text1"/>
          <w:sz w:val="28"/>
          <w:szCs w:val="28"/>
        </w:rPr>
        <w:t>p Gi</w:t>
      </w:r>
      <w:r>
        <w:rPr>
          <w:rFonts w:ascii="Times New Roman" w:hAnsi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/>
          <w:color w:val="000000" w:themeColor="text1"/>
          <w:sz w:val="28"/>
          <w:szCs w:val="28"/>
        </w:rPr>
        <w:t>y CNQSD đ</w:t>
      </w:r>
      <w:r>
        <w:rPr>
          <w:rFonts w:ascii="Times New Roman" w:hAnsi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/>
          <w:color w:val="000000" w:themeColor="text1"/>
          <w:sz w:val="28"/>
          <w:szCs w:val="28"/>
        </w:rPr>
        <w:t>t (t</w:t>
      </w:r>
      <w:r>
        <w:rPr>
          <w:rFonts w:ascii="Times New Roman" w:hAnsi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</w:t>
      </w:r>
      <w:r>
        <w:rPr>
          <w:rFonts w:ascii="Times New Roman" w:hAnsi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t </w:t>
      </w:r>
      <w:r>
        <w:rPr>
          <w:rFonts w:ascii="Times New Roman" w:hAnsi="Times New Roman"/>
          <w:color w:val="000000" w:themeColor="text1"/>
          <w:sz w:val="28"/>
          <w:szCs w:val="28"/>
        </w:rPr>
        <w:t>ở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chuy</w:t>
      </w:r>
      <w:r>
        <w:rPr>
          <w:rFonts w:ascii="Times New Roman" w:hAnsi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color w:val="000000" w:themeColor="text1"/>
          <w:sz w:val="28"/>
          <w:szCs w:val="28"/>
        </w:rPr>
        <w:t>n sang đ</w:t>
      </w:r>
      <w:r>
        <w:rPr>
          <w:rFonts w:ascii="Times New Roman" w:hAnsi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/>
          <w:color w:val="000000" w:themeColor="text1"/>
          <w:sz w:val="28"/>
          <w:szCs w:val="28"/>
        </w:rPr>
        <w:t>t vư</w:t>
      </w:r>
      <w:r>
        <w:rPr>
          <w:rFonts w:ascii="Times New Roman" w:hAnsi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color w:val="000000" w:themeColor="text1"/>
          <w:sz w:val="28"/>
          <w:szCs w:val="28"/>
        </w:rPr>
        <w:t>n)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>a gia đình ông t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z w:val="28"/>
          <w:szCs w:val="28"/>
        </w:rPr>
        <w:t>i đ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a phương nêu trên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(có Đơn g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ử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i kèm theo)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45B0" w:rsidRDefault="00CC2E0D">
      <w:pPr>
        <w:spacing w:before="40" w:after="40" w:line="36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Sau khi xem xét n</w:t>
      </w:r>
      <w:r>
        <w:rPr>
          <w:rFonts w:ascii="Times New Roman" w:hAnsi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/>
          <w:color w:val="000000" w:themeColor="text1"/>
          <w:sz w:val="28"/>
          <w:szCs w:val="28"/>
        </w:rPr>
        <w:t>i dung đơn, căn c</w:t>
      </w:r>
      <w:r>
        <w:rPr>
          <w:rFonts w:ascii="Times New Roman" w:hAnsi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Thông tư s</w:t>
      </w:r>
      <w:r>
        <w:rPr>
          <w:rFonts w:ascii="Times New Roman" w:hAnsi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05/2021/TT-TTCP ngày 01/10/2021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>a Thanh tra Chính ph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qu</w:t>
      </w:r>
      <w:r>
        <w:rPr>
          <w:rFonts w:ascii="Times New Roman" w:hAnsi="Times New Roman"/>
          <w:color w:val="000000" w:themeColor="text1"/>
          <w:sz w:val="28"/>
          <w:szCs w:val="28"/>
        </w:rPr>
        <w:t>y đ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nh quy trình x</w:t>
      </w:r>
      <w:r>
        <w:rPr>
          <w:rFonts w:ascii="Times New Roman" w:hAnsi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lý đơn khi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u n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z w:val="28"/>
          <w:szCs w:val="28"/>
        </w:rPr>
        <w:t>i, đơn t</w:t>
      </w:r>
      <w:r>
        <w:rPr>
          <w:rFonts w:ascii="Times New Roman" w:hAnsi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cáo, đơn ki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n ngh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, ph</w:t>
      </w:r>
      <w:r>
        <w:rPr>
          <w:rFonts w:ascii="Times New Roman" w:hAnsi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color w:val="000000" w:themeColor="text1"/>
          <w:sz w:val="28"/>
          <w:szCs w:val="28"/>
        </w:rPr>
        <w:t>n ánh, S</w:t>
      </w:r>
      <w:r>
        <w:rPr>
          <w:rFonts w:ascii="Times New Roman" w:hAnsi="Times New Roman"/>
          <w:color w:val="000000" w:themeColor="text1"/>
          <w:sz w:val="28"/>
          <w:szCs w:val="28"/>
        </w:rPr>
        <w:t>ở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Tài nguyên và Môi trư</w:t>
      </w:r>
      <w:r>
        <w:rPr>
          <w:rFonts w:ascii="Times New Roman" w:hAnsi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color w:val="000000" w:themeColor="text1"/>
          <w:sz w:val="28"/>
          <w:szCs w:val="28"/>
        </w:rPr>
        <w:t>ng chuy</w:t>
      </w:r>
      <w:r>
        <w:rPr>
          <w:rFonts w:ascii="Times New Roman" w:hAnsi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color w:val="000000" w:themeColor="text1"/>
          <w:sz w:val="28"/>
          <w:szCs w:val="28"/>
        </w:rPr>
        <w:t>n đơn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>a ông Trương Đăng Ca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n Ch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ch UBND huy</w:t>
      </w:r>
      <w:r>
        <w:rPr>
          <w:rFonts w:ascii="Times New Roman" w:hAnsi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/>
          <w:color w:val="000000" w:themeColor="text1"/>
          <w:sz w:val="28"/>
          <w:szCs w:val="28"/>
        </w:rPr>
        <w:t>n Th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z w:val="28"/>
          <w:szCs w:val="28"/>
        </w:rPr>
        <w:t>ch Hà đ</w:t>
      </w:r>
      <w:r>
        <w:rPr>
          <w:rFonts w:ascii="Times New Roman" w:hAnsi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ch</w:t>
      </w:r>
      <w:r>
        <w:rPr>
          <w:rFonts w:ascii="Times New Roman" w:hAnsi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z w:val="28"/>
          <w:szCs w:val="28"/>
        </w:rPr>
        <w:t>o ki</w:t>
      </w:r>
      <w:r>
        <w:rPr>
          <w:rFonts w:ascii="Times New Roman" w:hAnsi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color w:val="000000" w:themeColor="text1"/>
          <w:sz w:val="28"/>
          <w:szCs w:val="28"/>
        </w:rPr>
        <w:t>m tra, soát xét tr</w:t>
      </w:r>
      <w:r>
        <w:rPr>
          <w:rFonts w:ascii="Times New Roman" w:hAnsi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l</w:t>
      </w:r>
      <w:r>
        <w:rPr>
          <w:rFonts w:ascii="Times New Roman" w:hAnsi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color w:val="000000" w:themeColor="text1"/>
          <w:sz w:val="28"/>
          <w:szCs w:val="28"/>
        </w:rPr>
        <w:t>i công dân theo quy đ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nh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>a pháp lu</w:t>
      </w:r>
      <w:r>
        <w:rPr>
          <w:rFonts w:ascii="Times New Roman" w:hAnsi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/>
          <w:color w:val="000000" w:themeColor="text1"/>
          <w:sz w:val="28"/>
          <w:szCs w:val="28"/>
        </w:rPr>
        <w:t>t và thông báo k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t qu</w:t>
      </w:r>
      <w:r>
        <w:rPr>
          <w:rFonts w:ascii="Times New Roman" w:hAnsi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n S</w:t>
      </w:r>
      <w:r>
        <w:rPr>
          <w:rFonts w:ascii="Times New Roman" w:hAnsi="Times New Roman"/>
          <w:color w:val="000000" w:themeColor="text1"/>
          <w:sz w:val="28"/>
          <w:szCs w:val="28"/>
        </w:rPr>
        <w:t>ở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Tài nguyên và Môi trư</w:t>
      </w:r>
      <w:r>
        <w:rPr>
          <w:rFonts w:ascii="Times New Roman" w:hAnsi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color w:val="000000" w:themeColor="text1"/>
          <w:sz w:val="28"/>
          <w:szCs w:val="28"/>
        </w:rPr>
        <w:t>ng bi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t đ</w:t>
      </w:r>
      <w:r>
        <w:rPr>
          <w:rFonts w:ascii="Times New Roman" w:hAnsi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theo dõi./.</w:t>
      </w:r>
    </w:p>
    <w:p w:rsidR="00B345B0" w:rsidRDefault="00B345B0">
      <w:pPr>
        <w:spacing w:before="40" w:after="40"/>
        <w:ind w:firstLine="720"/>
        <w:jc w:val="both"/>
        <w:rPr>
          <w:rFonts w:ascii="Times New Roman" w:hAnsi="Times New Roman"/>
          <w:color w:val="000000" w:themeColor="text1"/>
          <w:sz w:val="18"/>
          <w:szCs w:val="28"/>
        </w:rPr>
      </w:pP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5190"/>
        <w:gridCol w:w="3983"/>
      </w:tblGrid>
      <w:tr w:rsidR="00B345B0">
        <w:trPr>
          <w:trHeight w:val="1991"/>
          <w:jc w:val="center"/>
        </w:trPr>
        <w:tc>
          <w:tcPr>
            <w:tcW w:w="5190" w:type="dxa"/>
          </w:tcPr>
          <w:p w:rsidR="00B345B0" w:rsidRDefault="00CC2E0D">
            <w:pPr>
              <w:ind w:left="60" w:hanging="168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pt-BR"/>
              </w:rPr>
              <w:t>Nơi nh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pt-BR"/>
              </w:rPr>
              <w:t>n:</w:t>
            </w:r>
          </w:p>
          <w:p w:rsidR="00B345B0" w:rsidRDefault="00CC2E0D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- Như trên;</w:t>
            </w:r>
          </w:p>
          <w:p w:rsidR="00B345B0" w:rsidRDefault="00CC2E0D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- GĐ, PGĐ 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ở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;</w:t>
            </w:r>
          </w:p>
          <w:p w:rsidR="00B345B0" w:rsidRDefault="00CC2E0D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- 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Trương Đăng Ca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;</w:t>
            </w:r>
          </w:p>
          <w:p w:rsidR="00B345B0" w:rsidRDefault="00CC2E0D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- Lưu: VT, TTr.</w:t>
            </w:r>
          </w:p>
          <w:p w:rsidR="00B345B0" w:rsidRDefault="00B345B0">
            <w:pPr>
              <w:ind w:hanging="108"/>
              <w:jc w:val="both"/>
              <w:rPr>
                <w:rFonts w:ascii="Times New Roman" w:hAnsi="Times New Roman"/>
                <w:i/>
                <w:color w:val="000000" w:themeColor="text1"/>
                <w:lang w:val="pt-BR"/>
              </w:rPr>
            </w:pPr>
          </w:p>
        </w:tc>
        <w:tc>
          <w:tcPr>
            <w:tcW w:w="3983" w:type="dxa"/>
          </w:tcPr>
          <w:p w:rsidR="00B345B0" w:rsidRDefault="00CC2E0D">
            <w:pPr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KT. GIÁM Đ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Ố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C</w:t>
            </w:r>
          </w:p>
          <w:p w:rsidR="00B345B0" w:rsidRDefault="00CC2E0D">
            <w:pPr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PHÓ GIÁM Đ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Ố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C</w:t>
            </w:r>
          </w:p>
          <w:p w:rsidR="00B345B0" w:rsidRDefault="00B345B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pt-BR"/>
              </w:rPr>
            </w:pPr>
          </w:p>
          <w:p w:rsidR="00B345B0" w:rsidRDefault="00B345B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pt-BR"/>
              </w:rPr>
            </w:pPr>
          </w:p>
          <w:p w:rsidR="00B345B0" w:rsidRDefault="00B345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B345B0" w:rsidRDefault="00B345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B345B0" w:rsidRDefault="00B345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B345B0" w:rsidRDefault="00B345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B345B0" w:rsidRDefault="00CC2E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Trương Văn Cư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ng</w:t>
            </w:r>
          </w:p>
        </w:tc>
      </w:tr>
    </w:tbl>
    <w:p w:rsidR="00B345B0" w:rsidRDefault="00B345B0">
      <w:pPr>
        <w:spacing w:after="20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B345B0">
      <w:pgSz w:w="11907" w:h="16840" w:code="9"/>
      <w:pgMar w:top="993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51A25"/>
    <w:multiLevelType w:val="hybridMultilevel"/>
    <w:tmpl w:val="AF46AA34"/>
    <w:lvl w:ilvl="0" w:tplc="AE22E95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B0"/>
    <w:rsid w:val="00B345B0"/>
    <w:rsid w:val="00C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C681040"/>
  <w15:docId w15:val="{2DC4BD74-0981-4F77-BDBB-44267385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HA_CCMT</dc:creator>
  <cp:lastModifiedBy>Dell</cp:lastModifiedBy>
  <cp:revision>26</cp:revision>
  <cp:lastPrinted>2019-05-02T09:11:00Z</cp:lastPrinted>
  <dcterms:created xsi:type="dcterms:W3CDTF">2023-01-12T01:42:00Z</dcterms:created>
  <dcterms:modified xsi:type="dcterms:W3CDTF">2023-09-25T14:08:00Z</dcterms:modified>
</cp:coreProperties>
</file>