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F6" w:rsidRDefault="007019F6" w:rsidP="007019F6">
      <w:pPr>
        <w:spacing w:after="0" w:line="240" w:lineRule="auto"/>
        <w:ind w:left="-284" w:right="-143"/>
        <w:jc w:val="both"/>
        <w:rPr>
          <w:b/>
          <w:sz w:val="24"/>
          <w:lang w:val="en-US"/>
        </w:rPr>
      </w:pPr>
      <w:r>
        <w:rPr>
          <w:sz w:val="24"/>
          <w:lang w:val="en-US"/>
        </w:rPr>
        <w:t xml:space="preserve">             </w:t>
      </w:r>
      <w:r w:rsidRPr="003F243F">
        <w:rPr>
          <w:sz w:val="24"/>
          <w:lang w:val="en-US"/>
        </w:rPr>
        <w:t>UBND TỈNH HÀ TĨNH</w:t>
      </w:r>
      <w:r w:rsidRPr="003F243F">
        <w:rPr>
          <w:b/>
          <w:sz w:val="24"/>
          <w:lang w:val="en-US"/>
        </w:rPr>
        <w:t xml:space="preserve"> </w:t>
      </w:r>
      <w:r>
        <w:rPr>
          <w:b/>
          <w:sz w:val="24"/>
          <w:lang w:val="en-US"/>
        </w:rPr>
        <w:t xml:space="preserve">                    </w:t>
      </w:r>
      <w:r w:rsidRPr="003F243F">
        <w:rPr>
          <w:b/>
          <w:sz w:val="24"/>
          <w:lang w:val="en-US"/>
        </w:rPr>
        <w:t>CỘNG HÒA XÃ HỘI CHỦ NGHĨA VIỆT NAM</w:t>
      </w:r>
    </w:p>
    <w:p w:rsidR="007019F6" w:rsidRPr="00D07D4B" w:rsidRDefault="007019F6" w:rsidP="007019F6">
      <w:pPr>
        <w:spacing w:after="0" w:line="240" w:lineRule="auto"/>
        <w:ind w:left="-284" w:right="-143"/>
        <w:jc w:val="both"/>
        <w:rPr>
          <w:b/>
          <w:sz w:val="24"/>
          <w:lang w:val="en-US"/>
        </w:rPr>
      </w:pPr>
      <w:r w:rsidRPr="003F243F">
        <w:rPr>
          <w:b/>
          <w:sz w:val="24"/>
          <w:lang w:val="en-US"/>
        </w:rPr>
        <w:t>SỞ TÀI NGUYÊN VÀ MÔI TRƯỜNG</w:t>
      </w:r>
      <w:r w:rsidRPr="003F243F">
        <w:rPr>
          <w:b/>
          <w:sz w:val="26"/>
          <w:lang w:val="en-US"/>
        </w:rPr>
        <w:t xml:space="preserve"> </w:t>
      </w:r>
      <w:r>
        <w:rPr>
          <w:b/>
          <w:sz w:val="26"/>
          <w:lang w:val="en-US"/>
        </w:rPr>
        <w:t xml:space="preserve">                     </w:t>
      </w:r>
      <w:r w:rsidRPr="003F243F">
        <w:rPr>
          <w:b/>
          <w:sz w:val="26"/>
          <w:lang w:val="en-US"/>
        </w:rPr>
        <w:t>Độc lập - Tự do - Hạnh phúc</w:t>
      </w:r>
    </w:p>
    <w:p w:rsidR="007019F6" w:rsidRPr="00BB1624" w:rsidRDefault="007019F6" w:rsidP="005D4FCA">
      <w:pPr>
        <w:spacing w:before="120" w:after="0" w:line="240" w:lineRule="auto"/>
        <w:jc w:val="both"/>
        <w:rPr>
          <w:i/>
          <w:sz w:val="26"/>
          <w:lang w:val="en-US"/>
        </w:rPr>
      </w:pPr>
      <w:r>
        <w:rPr>
          <w:b/>
          <w:noProof/>
          <w:sz w:val="24"/>
          <w:lang w:val="en-US"/>
        </w:rPr>
        <mc:AlternateContent>
          <mc:Choice Requires="wps">
            <w:drawing>
              <wp:anchor distT="0" distB="0" distL="114300" distR="114300" simplePos="0" relativeHeight="251661312" behindDoc="0" locked="0" layoutInCell="1" allowOverlap="1" wp14:anchorId="7D14B38B" wp14:editId="1E38DE79">
                <wp:simplePos x="0" y="0"/>
                <wp:positionH relativeFrom="column">
                  <wp:posOffset>418465</wp:posOffset>
                </wp:positionH>
                <wp:positionV relativeFrom="paragraph">
                  <wp:posOffset>6985</wp:posOffset>
                </wp:positionV>
                <wp:extent cx="12890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289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EB5F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95pt,.55pt" to="13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HtgEAAMMDAAAOAAAAZHJzL2Uyb0RvYy54bWysU8GOEzEMvSPxD1HudKaVqJZ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" strokecolor="#4579b8 [3044]"/>
            </w:pict>
          </mc:Fallback>
        </mc:AlternateContent>
      </w:r>
      <w:r>
        <w:rPr>
          <w:b/>
          <w:noProof/>
          <w:sz w:val="24"/>
          <w:lang w:val="en-US"/>
        </w:rPr>
        <mc:AlternateContent>
          <mc:Choice Requires="wps">
            <w:drawing>
              <wp:anchor distT="0" distB="0" distL="114300" distR="114300" simplePos="0" relativeHeight="251659264" behindDoc="0" locked="0" layoutInCell="1" allowOverlap="1" wp14:anchorId="06BB8EEB" wp14:editId="6466815F">
                <wp:simplePos x="0" y="0"/>
                <wp:positionH relativeFrom="column">
                  <wp:posOffset>3469640</wp:posOffset>
                </wp:positionH>
                <wp:positionV relativeFrom="paragraph">
                  <wp:posOffset>29210</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2824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3.2pt,2.3pt" to="417.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" strokecolor="#4579b8 [3044]"/>
            </w:pict>
          </mc:Fallback>
        </mc:AlternateContent>
      </w:r>
      <w:r>
        <w:rPr>
          <w:sz w:val="26"/>
          <w:lang w:val="en-US"/>
        </w:rPr>
        <w:t xml:space="preserve">        </w:t>
      </w:r>
      <w:r w:rsidRPr="00792FBD">
        <w:rPr>
          <w:lang w:val="en-US"/>
        </w:rPr>
        <w:t xml:space="preserve">Số:        /STNMT-ĐĐ1 </w:t>
      </w:r>
      <w:r>
        <w:rPr>
          <w:sz w:val="26"/>
          <w:lang w:val="en-US"/>
        </w:rPr>
        <w:t xml:space="preserve">                          </w:t>
      </w:r>
      <w:r w:rsidRPr="00792FBD">
        <w:rPr>
          <w:i/>
          <w:lang w:val="en-US"/>
        </w:rPr>
        <w:t xml:space="preserve">Hà Tĩnh, ngày </w:t>
      </w:r>
      <w:r w:rsidR="00792FBD" w:rsidRPr="00792FBD">
        <w:rPr>
          <w:i/>
          <w:lang w:val="en-US"/>
        </w:rPr>
        <w:t xml:space="preserve">  </w:t>
      </w:r>
      <w:r w:rsidRPr="00792FBD">
        <w:rPr>
          <w:i/>
          <w:lang w:val="en-US"/>
        </w:rPr>
        <w:t xml:space="preserve">   tháng 3 năm 2021</w:t>
      </w:r>
    </w:p>
    <w:p w:rsidR="007019F6" w:rsidRDefault="007019F6" w:rsidP="005D4FCA">
      <w:pPr>
        <w:spacing w:before="40" w:after="0" w:line="240" w:lineRule="auto"/>
        <w:jc w:val="both"/>
        <w:rPr>
          <w:sz w:val="24"/>
          <w:lang w:val="en-US"/>
        </w:rPr>
      </w:pPr>
      <w:r>
        <w:rPr>
          <w:sz w:val="24"/>
          <w:lang w:val="en-US"/>
        </w:rPr>
        <w:t xml:space="preserve">    </w:t>
      </w:r>
      <w:r w:rsidRPr="00BB1624">
        <w:rPr>
          <w:sz w:val="24"/>
          <w:lang w:val="en-US"/>
        </w:rPr>
        <w:t xml:space="preserve">V/v </w:t>
      </w:r>
      <w:r>
        <w:rPr>
          <w:sz w:val="24"/>
          <w:lang w:val="en-US"/>
        </w:rPr>
        <w:t>chuyển đơn của</w:t>
      </w:r>
      <w:r w:rsidRPr="00BB1624">
        <w:rPr>
          <w:sz w:val="24"/>
          <w:lang w:val="en-US"/>
        </w:rPr>
        <w:t xml:space="preserve"> công dân</w:t>
      </w:r>
      <w:r>
        <w:rPr>
          <w:sz w:val="24"/>
          <w:lang w:val="en-US"/>
        </w:rPr>
        <w:t xml:space="preserve"> </w:t>
      </w:r>
    </w:p>
    <w:p w:rsidR="007019F6" w:rsidRDefault="007019F6" w:rsidP="007019F6">
      <w:pPr>
        <w:spacing w:after="0" w:line="240" w:lineRule="auto"/>
        <w:jc w:val="both"/>
        <w:rPr>
          <w:sz w:val="24"/>
          <w:lang w:val="en-US"/>
        </w:rPr>
      </w:pPr>
      <w:r>
        <w:rPr>
          <w:sz w:val="24"/>
          <w:lang w:val="en-US"/>
        </w:rPr>
        <w:t xml:space="preserve">         đề nghị xem xét, xử lý</w:t>
      </w:r>
    </w:p>
    <w:p w:rsidR="007019F6" w:rsidRDefault="007019F6" w:rsidP="007019F6">
      <w:pPr>
        <w:spacing w:after="0" w:line="240" w:lineRule="auto"/>
        <w:jc w:val="both"/>
        <w:rPr>
          <w:sz w:val="24"/>
          <w:lang w:val="en-US"/>
        </w:rPr>
      </w:pPr>
    </w:p>
    <w:p w:rsidR="00792FBD" w:rsidRDefault="00792FBD" w:rsidP="00343A45">
      <w:pPr>
        <w:spacing w:after="0" w:line="240" w:lineRule="auto"/>
        <w:ind w:left="1440" w:firstLine="720"/>
        <w:jc w:val="both"/>
        <w:rPr>
          <w:lang w:val="en-US"/>
        </w:rPr>
      </w:pPr>
    </w:p>
    <w:p w:rsidR="007019F6" w:rsidRDefault="007019F6" w:rsidP="00343A45">
      <w:pPr>
        <w:spacing w:after="0" w:line="240" w:lineRule="auto"/>
        <w:ind w:left="1440" w:firstLine="720"/>
        <w:jc w:val="both"/>
        <w:rPr>
          <w:lang w:val="en-US"/>
        </w:rPr>
      </w:pPr>
      <w:r w:rsidRPr="00BB1624">
        <w:rPr>
          <w:lang w:val="en-US"/>
        </w:rPr>
        <w:t xml:space="preserve">Kính </w:t>
      </w:r>
      <w:r>
        <w:rPr>
          <w:lang w:val="en-US"/>
        </w:rPr>
        <w:t xml:space="preserve">gửi: </w:t>
      </w:r>
      <w:r w:rsidR="007655E9">
        <w:rPr>
          <w:lang w:val="en-US"/>
        </w:rPr>
        <w:t>Ủy ban nhân dân huyện Cẩm Xuyên</w:t>
      </w:r>
    </w:p>
    <w:p w:rsidR="007655E9" w:rsidRDefault="007655E9" w:rsidP="00343A45">
      <w:pPr>
        <w:spacing w:after="0" w:line="240" w:lineRule="auto"/>
        <w:jc w:val="both"/>
        <w:rPr>
          <w:lang w:val="en-US"/>
        </w:rPr>
      </w:pPr>
    </w:p>
    <w:p w:rsidR="007655E9" w:rsidRDefault="007655E9" w:rsidP="00792FBD">
      <w:pPr>
        <w:spacing w:before="120" w:after="0" w:line="240" w:lineRule="auto"/>
        <w:ind w:firstLine="720"/>
        <w:jc w:val="both"/>
        <w:rPr>
          <w:lang w:val="en-US"/>
        </w:rPr>
      </w:pPr>
      <w:r>
        <w:rPr>
          <w:lang w:val="en-US"/>
        </w:rPr>
        <w:t>Bà Nguyễn Thị Hương, trú tại thôn Trung Nam, xã Cẩm Thành, huyệ</w:t>
      </w:r>
      <w:r w:rsidR="0020172F">
        <w:rPr>
          <w:lang w:val="en-US"/>
        </w:rPr>
        <w:t>n C</w:t>
      </w:r>
      <w:r>
        <w:rPr>
          <w:lang w:val="en-US"/>
        </w:rPr>
        <w:t>ẩm Xuyên</w:t>
      </w:r>
      <w:r w:rsidR="0020172F">
        <w:rPr>
          <w:lang w:val="en-US"/>
        </w:rPr>
        <w:t xml:space="preserve"> có “Đơn yêu cầu cấp Giấy chứng nhận quyền sử dụng đất” gửi đến Sở Tài nguyên và Môi trường với nội dung: Năm 1986 Dự án đường điện Quốc gia tuyến Vinh </w:t>
      </w:r>
      <w:r w:rsidR="00110AE0">
        <w:rPr>
          <w:lang w:val="en-US"/>
        </w:rPr>
        <w:t>-</w:t>
      </w:r>
      <w:r w:rsidR="0020172F">
        <w:rPr>
          <w:lang w:val="en-US"/>
        </w:rPr>
        <w:t xml:space="preserve"> Đồng Hới đi qua nhà bà và một số hộ</w:t>
      </w:r>
      <w:r w:rsidR="00110AE0">
        <w:rPr>
          <w:lang w:val="en-US"/>
        </w:rPr>
        <w:t xml:space="preserve"> gia đình lân cận thuộc diện phải di dời. Gia đình bà đã được </w:t>
      </w:r>
      <w:r w:rsidR="00D84A96">
        <w:rPr>
          <w:lang w:val="en-US"/>
        </w:rPr>
        <w:t>đền bù tài sản trên đất và hỗ trợ kinh phí di dời nhà ở với số tiền là 2.800.000 đồng (hai triệu, tám trăm ngàn đồng)</w:t>
      </w:r>
      <w:r w:rsidR="00FD15EF">
        <w:rPr>
          <w:lang w:val="en-US"/>
        </w:rPr>
        <w:t>; riêng đất, gia đình bà đã được UBND xã Cẩm Thành bố trí tái định cư tại vị trí khác với diện tích là 1.309,2 m</w:t>
      </w:r>
      <w:r w:rsidR="00FD15EF">
        <w:rPr>
          <w:vertAlign w:val="superscript"/>
          <w:lang w:val="en-US"/>
        </w:rPr>
        <w:t>2</w:t>
      </w:r>
      <w:r w:rsidR="003737F8">
        <w:rPr>
          <w:lang w:val="en-US"/>
        </w:rPr>
        <w:t xml:space="preserve"> (có Biên bản bàn giao đất do UBND xã lập, nhưng </w:t>
      </w:r>
      <w:r w:rsidR="006E52EF">
        <w:rPr>
          <w:lang w:val="en-US"/>
        </w:rPr>
        <w:t xml:space="preserve">trong </w:t>
      </w:r>
      <w:r w:rsidR="003737F8">
        <w:rPr>
          <w:lang w:val="en-US"/>
        </w:rPr>
        <w:t xml:space="preserve">quá trình </w:t>
      </w:r>
      <w:r w:rsidR="00C16FD2">
        <w:rPr>
          <w:lang w:val="en-US"/>
        </w:rPr>
        <w:t xml:space="preserve">bảo </w:t>
      </w:r>
      <w:r w:rsidR="003737F8">
        <w:rPr>
          <w:lang w:val="en-US"/>
        </w:rPr>
        <w:t xml:space="preserve">quản </w:t>
      </w:r>
      <w:r w:rsidR="00442C65">
        <w:rPr>
          <w:lang w:val="en-US"/>
        </w:rPr>
        <w:t xml:space="preserve">đã bị mất mát </w:t>
      </w:r>
      <w:r w:rsidR="003737F8">
        <w:rPr>
          <w:lang w:val="en-US"/>
        </w:rPr>
        <w:t>do</w:t>
      </w:r>
      <w:r w:rsidR="00C16FD2">
        <w:rPr>
          <w:lang w:val="en-US"/>
        </w:rPr>
        <w:t xml:space="preserve"> bị ảnh hưởng</w:t>
      </w:r>
      <w:r w:rsidR="003737F8">
        <w:rPr>
          <w:lang w:val="en-US"/>
        </w:rPr>
        <w:t xml:space="preserve"> lũ lụt)</w:t>
      </w:r>
      <w:r w:rsidR="00D765EC">
        <w:rPr>
          <w:lang w:val="en-US"/>
        </w:rPr>
        <w:t xml:space="preserve">. Sau khi được UBND xã Cẩm Thành bố trí đất ở vị trí khác, gia đình bà không </w:t>
      </w:r>
      <w:r w:rsidR="00DE6690">
        <w:rPr>
          <w:lang w:val="en-US"/>
        </w:rPr>
        <w:t xml:space="preserve">sử dụng xây dựng nhà ở như các hộ </w:t>
      </w:r>
      <w:r w:rsidR="00F7496A">
        <w:rPr>
          <w:lang w:val="en-US"/>
        </w:rPr>
        <w:t>thuộc diện di dời, tái đ</w:t>
      </w:r>
      <w:r w:rsidR="00DE6690">
        <w:rPr>
          <w:lang w:val="en-US"/>
        </w:rPr>
        <w:t>ịnh cư</w:t>
      </w:r>
      <w:r w:rsidR="00F7496A">
        <w:rPr>
          <w:lang w:val="en-US"/>
        </w:rPr>
        <w:t xml:space="preserve">, mà về làm nhà ở </w:t>
      </w:r>
      <w:r w:rsidR="00424590">
        <w:rPr>
          <w:lang w:val="en-US"/>
        </w:rPr>
        <w:t>trên phần đất vườn của bố đẻ cho để tiện chăm sóc sức khỏe cho bố</w:t>
      </w:r>
      <w:r w:rsidR="00100D8E">
        <w:rPr>
          <w:lang w:val="en-US"/>
        </w:rPr>
        <w:t>. Hiện nay thửa đất nêu trên không có tranh chấp, hàng năm gia đình bà Hương nộp thuế nhà đất (thuế sử dụng đất phi nông nghiệp</w:t>
      </w:r>
      <w:r w:rsidR="003754DA">
        <w:rPr>
          <w:lang w:val="en-US"/>
        </w:rPr>
        <w:t>)</w:t>
      </w:r>
      <w:r w:rsidR="00100D8E">
        <w:rPr>
          <w:lang w:val="en-US"/>
        </w:rPr>
        <w:t xml:space="preserve"> đầy đủ</w:t>
      </w:r>
      <w:r w:rsidR="007D53E8">
        <w:rPr>
          <w:lang w:val="en-US"/>
        </w:rPr>
        <w:t xml:space="preserve">. Tuy nhiên, khi tiến hành thủ tục xin cấp Giấy chứng nhận quyền sử dụng đất, </w:t>
      </w:r>
      <w:r w:rsidR="00705C2C">
        <w:rPr>
          <w:lang w:val="en-US"/>
        </w:rPr>
        <w:t xml:space="preserve">Chi nhánh Văn phòng đăng ký đất đai huyện Cẩm Xuyên </w:t>
      </w:r>
      <w:r w:rsidR="00345E00">
        <w:rPr>
          <w:lang w:val="en-US"/>
        </w:rPr>
        <w:t xml:space="preserve">đã </w:t>
      </w:r>
      <w:r w:rsidR="00705C2C">
        <w:rPr>
          <w:lang w:val="en-US"/>
        </w:rPr>
        <w:t xml:space="preserve">trả lời không đủ điều kiện cấp giấy vì trên đất không có tài sản nhà cửa của </w:t>
      </w:r>
      <w:r w:rsidR="007D53E8">
        <w:rPr>
          <w:lang w:val="en-US"/>
        </w:rPr>
        <w:t>gia đình bà</w:t>
      </w:r>
      <w:r w:rsidR="00E16981">
        <w:rPr>
          <w:lang w:val="en-US"/>
        </w:rPr>
        <w:t xml:space="preserve">. </w:t>
      </w:r>
    </w:p>
    <w:p w:rsidR="001C44F7" w:rsidRDefault="001C44F7" w:rsidP="00792FBD">
      <w:pPr>
        <w:spacing w:before="120" w:after="0" w:line="240" w:lineRule="auto"/>
        <w:ind w:firstLine="720"/>
        <w:jc w:val="both"/>
        <w:rPr>
          <w:lang w:val="en-US"/>
        </w:rPr>
      </w:pPr>
      <w:r>
        <w:rPr>
          <w:lang w:val="en-US"/>
        </w:rPr>
        <w:t>Xem xét nội dung đơn của bà Nguyễn Thị Hương, căn cứ chức năng nhiệm vụ theo quy định của pháp luật, Sở Tài nguyên và Môi trường chuyển đơn và đề nghị UBND huyện Cẩm Xuyên chỉ đạo phòng Tài nguyên và Môi trường và phòng chuyên môn có liên quan</w:t>
      </w:r>
      <w:r w:rsidR="00B07486">
        <w:rPr>
          <w:lang w:val="en-US"/>
        </w:rPr>
        <w:t xml:space="preserve"> phối hợp với Chi nhánh Văn phòng ĐKĐĐ thành phố Hà Tĩnh - Cẩm Xuyên cùng UBND xã Cẩm Thành kiểm tra, soát xét cụ thể</w:t>
      </w:r>
      <w:r w:rsidR="00E145DF">
        <w:rPr>
          <w:lang w:val="en-US"/>
        </w:rPr>
        <w:t xml:space="preserve">, có phương án giải quyết đảm bảo phù hợp quy định của pháp luật và bảo đảm được quyền lợi chính đáng, hợp pháp </w:t>
      </w:r>
      <w:r w:rsidR="00AE2228">
        <w:rPr>
          <w:lang w:val="en-US"/>
        </w:rPr>
        <w:t>về đất đai đối với hộ gia đình bà Nguyễn Thị Hương;</w:t>
      </w:r>
      <w:r w:rsidR="00345E00">
        <w:rPr>
          <w:lang w:val="en-US"/>
        </w:rPr>
        <w:t xml:space="preserve"> đồng thời</w:t>
      </w:r>
      <w:r w:rsidR="00AE2228">
        <w:rPr>
          <w:lang w:val="en-US"/>
        </w:rPr>
        <w:t xml:space="preserve"> trả lời cụ thể để công dân được biết và thông báo kết quả đến Sở Tài nguyên và Môi trường để cập nhật thông tin</w:t>
      </w:r>
      <w:r w:rsidR="00CE78C4">
        <w:rPr>
          <w:lang w:val="en-US"/>
        </w:rPr>
        <w:t xml:space="preserve"> (có Đơn của bà Nguyễn Thị Hương gửi kèm)</w:t>
      </w:r>
      <w:r w:rsidR="00AE2228">
        <w:rPr>
          <w:lang w:val="en-US"/>
        </w:rPr>
        <w:t>.</w:t>
      </w:r>
    </w:p>
    <w:p w:rsidR="00CE78C4" w:rsidRDefault="00AE2228" w:rsidP="00792FBD">
      <w:pPr>
        <w:spacing w:before="120" w:after="0" w:line="240" w:lineRule="auto"/>
        <w:ind w:firstLine="720"/>
        <w:jc w:val="both"/>
        <w:rPr>
          <w:lang w:val="en-US"/>
        </w:rPr>
      </w:pPr>
      <w:r w:rsidRPr="00792FBD">
        <w:rPr>
          <w:spacing w:val="-4"/>
          <w:lang w:val="en-US"/>
        </w:rPr>
        <w:t>Với nội dung trên, đ</w:t>
      </w:r>
      <w:bookmarkStart w:id="0" w:name="_GoBack"/>
      <w:bookmarkEnd w:id="0"/>
      <w:r w:rsidRPr="00792FBD">
        <w:rPr>
          <w:spacing w:val="-4"/>
          <w:lang w:val="en-US"/>
        </w:rPr>
        <w:t>ề nghị UBND huyện Cẩm Xuyên quan tâm giải quyết.</w:t>
      </w:r>
      <w:r>
        <w:rPr>
          <w:lang w:val="en-US"/>
        </w:rPr>
        <w:t>/.</w:t>
      </w:r>
    </w:p>
    <w:p w:rsidR="007019F6" w:rsidRDefault="007019F6" w:rsidP="00CE78C4">
      <w:pPr>
        <w:spacing w:after="0" w:line="240" w:lineRule="auto"/>
        <w:jc w:val="both"/>
        <w:rPr>
          <w:lang w:val="en-US"/>
        </w:rPr>
      </w:pPr>
      <w:r w:rsidRPr="009A30AA">
        <w:rPr>
          <w:b/>
          <w:i/>
          <w:sz w:val="24"/>
          <w:lang w:val="en-US"/>
        </w:rPr>
        <w:t xml:space="preserve">Nơi nhận:   </w:t>
      </w:r>
      <w:r>
        <w:rPr>
          <w:lang w:val="en-US"/>
        </w:rPr>
        <w:t xml:space="preserve">                                                                             </w:t>
      </w:r>
      <w:r w:rsidRPr="003603E1">
        <w:rPr>
          <w:b/>
          <w:sz w:val="26"/>
          <w:lang w:val="en-US"/>
        </w:rPr>
        <w:t>GIÁM ĐỐC</w:t>
      </w:r>
    </w:p>
    <w:p w:rsidR="007019F6" w:rsidRPr="00FA63B1" w:rsidRDefault="007019F6" w:rsidP="00CE78C4">
      <w:pPr>
        <w:spacing w:after="0" w:line="240" w:lineRule="auto"/>
        <w:jc w:val="both"/>
        <w:rPr>
          <w:sz w:val="22"/>
          <w:lang w:val="en-US"/>
        </w:rPr>
      </w:pPr>
      <w:r w:rsidRPr="00FA63B1">
        <w:rPr>
          <w:sz w:val="22"/>
          <w:lang w:val="en-US"/>
        </w:rPr>
        <w:t>- Như trên;</w:t>
      </w:r>
    </w:p>
    <w:p w:rsidR="007019F6" w:rsidRDefault="007019F6" w:rsidP="00CE78C4">
      <w:pPr>
        <w:spacing w:after="0" w:line="240" w:lineRule="auto"/>
        <w:jc w:val="both"/>
        <w:rPr>
          <w:sz w:val="22"/>
          <w:lang w:val="en-US"/>
        </w:rPr>
      </w:pPr>
      <w:r w:rsidRPr="00FA63B1">
        <w:rPr>
          <w:sz w:val="22"/>
          <w:lang w:val="en-US"/>
        </w:rPr>
        <w:t>- UBND tỉnh (B/C);</w:t>
      </w:r>
    </w:p>
    <w:p w:rsidR="00DD0E24" w:rsidRDefault="00DD0E24" w:rsidP="00CE78C4">
      <w:pPr>
        <w:spacing w:after="0" w:line="240" w:lineRule="auto"/>
        <w:jc w:val="both"/>
        <w:rPr>
          <w:sz w:val="22"/>
          <w:lang w:val="en-US"/>
        </w:rPr>
      </w:pPr>
      <w:r>
        <w:rPr>
          <w:sz w:val="22"/>
          <w:lang w:val="en-US"/>
        </w:rPr>
        <w:t>- Giám đốc, PGĐ phụ trách;</w:t>
      </w:r>
    </w:p>
    <w:p w:rsidR="007019F6" w:rsidRPr="00FA63B1" w:rsidRDefault="007019F6" w:rsidP="007019F6">
      <w:pPr>
        <w:spacing w:after="0" w:line="240" w:lineRule="auto"/>
        <w:jc w:val="both"/>
        <w:rPr>
          <w:sz w:val="22"/>
          <w:lang w:val="en-US"/>
        </w:rPr>
      </w:pPr>
      <w:r w:rsidRPr="00FA63B1">
        <w:rPr>
          <w:sz w:val="22"/>
          <w:lang w:val="en-US"/>
        </w:rPr>
        <w:t xml:space="preserve">- Văn phòng ĐKĐĐ tỉnh </w:t>
      </w:r>
      <w:r w:rsidR="007946D1">
        <w:rPr>
          <w:sz w:val="22"/>
          <w:lang w:val="en-US"/>
        </w:rPr>
        <w:t>(để theo dõi, phối hợp);</w:t>
      </w:r>
    </w:p>
    <w:p w:rsidR="00915634" w:rsidRDefault="007019F6" w:rsidP="007019F6">
      <w:pPr>
        <w:spacing w:after="0" w:line="240" w:lineRule="auto"/>
        <w:jc w:val="both"/>
        <w:rPr>
          <w:b/>
          <w:lang w:val="en-US"/>
        </w:rPr>
      </w:pPr>
      <w:r w:rsidRPr="00FA63B1">
        <w:rPr>
          <w:sz w:val="22"/>
          <w:lang w:val="en-US"/>
        </w:rPr>
        <w:t>- Thanh tra Sở, phòng ĐĐ1;</w:t>
      </w:r>
      <w:r w:rsidRPr="003603E1">
        <w:rPr>
          <w:b/>
          <w:lang w:val="en-US"/>
        </w:rPr>
        <w:t xml:space="preserve"> </w:t>
      </w:r>
    </w:p>
    <w:p w:rsidR="007019F6" w:rsidRPr="00FA63B1" w:rsidRDefault="00915634" w:rsidP="007019F6">
      <w:pPr>
        <w:spacing w:after="0" w:line="240" w:lineRule="auto"/>
        <w:jc w:val="both"/>
        <w:rPr>
          <w:sz w:val="22"/>
          <w:lang w:val="en-US"/>
        </w:rPr>
      </w:pPr>
      <w:r>
        <w:rPr>
          <w:sz w:val="22"/>
          <w:lang w:val="en-US"/>
        </w:rPr>
        <w:t xml:space="preserve">- Bà: Nguyễn Thị Hương </w:t>
      </w:r>
      <w:r w:rsidRPr="00FA63B1">
        <w:rPr>
          <w:sz w:val="22"/>
          <w:lang w:val="en-US"/>
        </w:rPr>
        <w:t>(để biết);</w:t>
      </w:r>
      <w:r w:rsidR="007019F6">
        <w:rPr>
          <w:b/>
          <w:lang w:val="en-US"/>
        </w:rPr>
        <w:t xml:space="preserve">                                               </w:t>
      </w:r>
    </w:p>
    <w:p w:rsidR="007019F6" w:rsidRDefault="007019F6" w:rsidP="007019F6">
      <w:pPr>
        <w:spacing w:after="0" w:line="240" w:lineRule="auto"/>
        <w:jc w:val="both"/>
        <w:rPr>
          <w:lang w:val="en-US"/>
        </w:rPr>
      </w:pPr>
      <w:r w:rsidRPr="00FA63B1">
        <w:rPr>
          <w:sz w:val="22"/>
          <w:lang w:val="en-US"/>
        </w:rPr>
        <w:t>- Lưu VT, NDT.</w:t>
      </w:r>
      <w:r w:rsidRPr="00A55563">
        <w:rPr>
          <w:lang w:val="en-US"/>
        </w:rPr>
        <w:t xml:space="preserve"> </w:t>
      </w:r>
      <w:r>
        <w:rPr>
          <w:lang w:val="en-US"/>
        </w:rPr>
        <w:t xml:space="preserve">                                                                   </w:t>
      </w:r>
    </w:p>
    <w:p w:rsidR="007019F6" w:rsidRPr="00BB1624" w:rsidRDefault="007019F6" w:rsidP="007019F6">
      <w:pPr>
        <w:spacing w:after="0" w:line="240" w:lineRule="auto"/>
        <w:jc w:val="both"/>
        <w:rPr>
          <w:lang w:val="en-US"/>
        </w:rPr>
      </w:pPr>
      <w:r w:rsidRPr="00FA63B1">
        <w:rPr>
          <w:sz w:val="22"/>
          <w:lang w:val="en-US"/>
        </w:rPr>
        <w:t>Gửi: Bản giấy và điện tử.</w:t>
      </w:r>
      <w:r>
        <w:rPr>
          <w:lang w:val="en-US"/>
        </w:rPr>
        <w:t xml:space="preserve">  </w:t>
      </w:r>
      <w:r w:rsidR="00615C11">
        <w:rPr>
          <w:lang w:val="en-US"/>
        </w:rPr>
        <w:t xml:space="preserve">                                                          </w:t>
      </w:r>
      <w:r w:rsidR="00615C11" w:rsidRPr="003603E1">
        <w:rPr>
          <w:b/>
          <w:lang w:val="en-US"/>
        </w:rPr>
        <w:t>Hồ Huy Thành</w:t>
      </w:r>
      <w:r>
        <w:rPr>
          <w:lang w:val="en-US"/>
        </w:rPr>
        <w:t xml:space="preserve">                                                      </w:t>
      </w:r>
    </w:p>
    <w:p w:rsidR="007019F6" w:rsidRPr="00BB1624" w:rsidRDefault="007019F6" w:rsidP="007019F6">
      <w:pPr>
        <w:spacing w:after="0" w:line="240" w:lineRule="auto"/>
        <w:jc w:val="both"/>
        <w:rPr>
          <w:lang w:val="en-US"/>
        </w:rPr>
      </w:pPr>
    </w:p>
    <w:p w:rsidR="007019F6" w:rsidRPr="00FA63B1" w:rsidRDefault="007019F6" w:rsidP="007019F6">
      <w:pPr>
        <w:spacing w:after="0" w:line="240" w:lineRule="auto"/>
        <w:jc w:val="both"/>
        <w:rPr>
          <w:sz w:val="22"/>
          <w:lang w:val="en-US"/>
        </w:rPr>
      </w:pPr>
    </w:p>
    <w:p w:rsidR="00460F0A" w:rsidRPr="007019F6" w:rsidRDefault="00460F0A">
      <w:pPr>
        <w:rPr>
          <w:lang w:val="en-US"/>
        </w:rPr>
      </w:pPr>
    </w:p>
    <w:sectPr w:rsidR="00460F0A" w:rsidRPr="007019F6" w:rsidSect="005D4FCA">
      <w:pgSz w:w="11906" w:h="16838"/>
      <w:pgMar w:top="964" w:right="1134"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F6"/>
    <w:rsid w:val="00100D8E"/>
    <w:rsid w:val="00110AE0"/>
    <w:rsid w:val="0017524E"/>
    <w:rsid w:val="001B59C7"/>
    <w:rsid w:val="001C44F7"/>
    <w:rsid w:val="0020172F"/>
    <w:rsid w:val="00343A45"/>
    <w:rsid w:val="00345E00"/>
    <w:rsid w:val="003737F8"/>
    <w:rsid w:val="003754DA"/>
    <w:rsid w:val="00424590"/>
    <w:rsid w:val="004276B9"/>
    <w:rsid w:val="00442C65"/>
    <w:rsid w:val="00460F0A"/>
    <w:rsid w:val="004E5268"/>
    <w:rsid w:val="005D4FCA"/>
    <w:rsid w:val="00612196"/>
    <w:rsid w:val="00615C11"/>
    <w:rsid w:val="006E52EF"/>
    <w:rsid w:val="007019F6"/>
    <w:rsid w:val="00705C2C"/>
    <w:rsid w:val="00737D9D"/>
    <w:rsid w:val="007655E9"/>
    <w:rsid w:val="00792FBD"/>
    <w:rsid w:val="007946D1"/>
    <w:rsid w:val="007D53E8"/>
    <w:rsid w:val="00837F0E"/>
    <w:rsid w:val="00915634"/>
    <w:rsid w:val="00AE2228"/>
    <w:rsid w:val="00B07486"/>
    <w:rsid w:val="00C16FD2"/>
    <w:rsid w:val="00CE78C4"/>
    <w:rsid w:val="00D765EC"/>
    <w:rsid w:val="00D84A96"/>
    <w:rsid w:val="00DA4FC2"/>
    <w:rsid w:val="00DD0E24"/>
    <w:rsid w:val="00DE6690"/>
    <w:rsid w:val="00E145DF"/>
    <w:rsid w:val="00E16981"/>
    <w:rsid w:val="00F7496A"/>
    <w:rsid w:val="00FD15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D98C6-7948-471F-B6B8-2FB50A8D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Đất đai 1 - Sở Tài Nguyên và Môi trường</dc:title>
  <dc:creator>21AK22</dc:creator>
  <cp:lastModifiedBy>AutoBVT</cp:lastModifiedBy>
  <cp:revision>13</cp:revision>
  <dcterms:created xsi:type="dcterms:W3CDTF">2021-03-11T03:31:00Z</dcterms:created>
  <dcterms:modified xsi:type="dcterms:W3CDTF">2021-03-11T10:36:00Z</dcterms:modified>
</cp:coreProperties>
</file>